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85" w:rsidRPr="000E1A97" w:rsidRDefault="00EC4385" w:rsidP="00AD4629">
      <w:pPr>
        <w:tabs>
          <w:tab w:val="left" w:pos="-180"/>
          <w:tab w:val="right" w:pos="4320"/>
        </w:tabs>
        <w:suppressAutoHyphens/>
        <w:spacing w:after="0" w:line="240" w:lineRule="auto"/>
        <w:jc w:val="both"/>
        <w:rPr>
          <w:rFonts w:ascii="Times New Roman" w:hAnsi="Times New Roman"/>
          <w:lang w:eastAsia="ar-SA"/>
        </w:rPr>
      </w:pPr>
      <w:r w:rsidRPr="000E1A97">
        <w:rPr>
          <w:rFonts w:ascii="Times New Roman" w:hAnsi="Times New Roman"/>
          <w:lang w:eastAsia="ar-SA"/>
        </w:rPr>
        <w:t xml:space="preserve">                                                            </w:t>
      </w:r>
      <w:r w:rsidRPr="008C24B5">
        <w:rPr>
          <w:rFonts w:ascii="Times New Roman" w:hAnsi="Times New Roman"/>
          <w:lang w:eastAsia="ar-SA"/>
        </w:rPr>
        <w:t xml:space="preserve">             </w:t>
      </w:r>
      <w:r w:rsidRPr="000E1A97">
        <w:rPr>
          <w:rFonts w:ascii="Times New Roman" w:hAnsi="Times New Roman"/>
          <w:lang w:eastAsia="ar-SA"/>
        </w:rPr>
        <w:t xml:space="preserve"> </w:t>
      </w:r>
    </w:p>
    <w:p w:rsidR="00EC4385" w:rsidRPr="000E1A97" w:rsidRDefault="00EC4385" w:rsidP="00700E06">
      <w:pPr>
        <w:tabs>
          <w:tab w:val="left" w:pos="-180"/>
          <w:tab w:val="right" w:pos="4320"/>
        </w:tabs>
        <w:suppressAutoHyphens/>
        <w:spacing w:after="0" w:line="240" w:lineRule="auto"/>
        <w:ind w:left="720" w:hanging="720"/>
        <w:jc w:val="center"/>
        <w:rPr>
          <w:rFonts w:ascii="Times New Roman" w:hAnsi="Times New Roman"/>
          <w:lang w:eastAsia="ar-SA"/>
        </w:rPr>
      </w:pPr>
    </w:p>
    <w:p w:rsidR="00EC4385" w:rsidRPr="000E1A97" w:rsidRDefault="00EC4385" w:rsidP="00700E06">
      <w:pPr>
        <w:tabs>
          <w:tab w:val="left" w:pos="-720"/>
          <w:tab w:val="right" w:pos="4320"/>
        </w:tabs>
        <w:suppressAutoHyphens/>
        <w:spacing w:after="0" w:line="240" w:lineRule="auto"/>
        <w:ind w:left="-540"/>
        <w:jc w:val="center"/>
        <w:rPr>
          <w:rFonts w:ascii="Times New Roman" w:hAnsi="Times New Roman"/>
          <w:lang w:eastAsia="ar-SA"/>
        </w:rPr>
      </w:pPr>
      <w:r w:rsidRPr="000E1A97">
        <w:rPr>
          <w:rFonts w:ascii="Times New Roman" w:hAnsi="Times New Roman"/>
          <w:lang w:eastAsia="ar-SA"/>
        </w:rPr>
        <w:t xml:space="preserve">         АДМИНИСТРАЦИИ</w:t>
      </w:r>
    </w:p>
    <w:p w:rsidR="00EC4385" w:rsidRPr="000E1A97" w:rsidRDefault="00EC4385" w:rsidP="00700E06">
      <w:pPr>
        <w:tabs>
          <w:tab w:val="left" w:pos="-720"/>
          <w:tab w:val="right" w:pos="4320"/>
        </w:tabs>
        <w:suppressAutoHyphens/>
        <w:spacing w:after="0" w:line="240" w:lineRule="auto"/>
        <w:ind w:left="-540"/>
        <w:jc w:val="center"/>
        <w:rPr>
          <w:rFonts w:ascii="Times New Roman" w:hAnsi="Times New Roman"/>
          <w:lang w:eastAsia="ar-SA"/>
        </w:rPr>
      </w:pPr>
      <w:r w:rsidRPr="000E1A97">
        <w:rPr>
          <w:rFonts w:ascii="Times New Roman" w:hAnsi="Times New Roman"/>
          <w:lang w:eastAsia="ar-SA"/>
        </w:rPr>
        <w:tab/>
        <w:t>МУНИЦИПАЛЬНОГО ОБРАЗОВАНИЯ</w:t>
      </w:r>
      <w:r w:rsidRPr="000E1A97">
        <w:rPr>
          <w:rFonts w:ascii="Times New Roman" w:hAnsi="Times New Roman"/>
          <w:lang w:eastAsia="ar-SA"/>
        </w:rPr>
        <w:tab/>
      </w:r>
    </w:p>
    <w:p w:rsidR="00EC4385" w:rsidRPr="000E1A97" w:rsidRDefault="00EC4385" w:rsidP="00700E06">
      <w:pPr>
        <w:tabs>
          <w:tab w:val="left" w:pos="4320"/>
        </w:tabs>
        <w:suppressAutoHyphens/>
        <w:spacing w:after="0" w:line="240" w:lineRule="auto"/>
        <w:ind w:left="5664" w:hanging="6204"/>
        <w:jc w:val="center"/>
        <w:rPr>
          <w:rFonts w:ascii="Times New Roman" w:hAnsi="Times New Roman"/>
          <w:lang w:eastAsia="ar-SA"/>
        </w:rPr>
      </w:pPr>
      <w:r w:rsidRPr="000E1A97">
        <w:rPr>
          <w:rFonts w:ascii="Times New Roman" w:hAnsi="Times New Roman"/>
          <w:lang w:eastAsia="ar-SA"/>
        </w:rPr>
        <w:t>КРАСНООЗЕРНОЕ СЕЛЬСКОЕ ПОСЕЛЕНИЕ</w:t>
      </w:r>
    </w:p>
    <w:p w:rsidR="00EC4385" w:rsidRPr="000E1A97" w:rsidRDefault="00EC4385" w:rsidP="00700E06">
      <w:pPr>
        <w:tabs>
          <w:tab w:val="left" w:pos="4320"/>
        </w:tabs>
        <w:suppressAutoHyphens/>
        <w:spacing w:after="0" w:line="240" w:lineRule="auto"/>
        <w:ind w:left="5664" w:hanging="6204"/>
        <w:jc w:val="center"/>
        <w:rPr>
          <w:rFonts w:ascii="Times New Roman" w:hAnsi="Times New Roman"/>
          <w:bCs/>
          <w:lang w:eastAsia="ar-SA"/>
        </w:rPr>
      </w:pPr>
      <w:r w:rsidRPr="000E1A97">
        <w:rPr>
          <w:rFonts w:ascii="Times New Roman" w:hAnsi="Times New Roman"/>
          <w:bCs/>
          <w:lang w:eastAsia="ar-SA"/>
        </w:rPr>
        <w:t xml:space="preserve">              МУНИЦИПАЛЬНОГО ОБРАЗОВАНИЯ ПРИОЗЕРСКИЙ МУНИЦИПАЛЬНЫЙ РАЙОН</w:t>
      </w:r>
    </w:p>
    <w:p w:rsidR="00EC4385" w:rsidRPr="000E1A97" w:rsidRDefault="00EC4385" w:rsidP="00700E06">
      <w:pPr>
        <w:tabs>
          <w:tab w:val="left" w:pos="4320"/>
        </w:tabs>
        <w:suppressAutoHyphens/>
        <w:spacing w:after="0" w:line="240" w:lineRule="auto"/>
        <w:ind w:left="5664" w:hanging="6204"/>
        <w:jc w:val="center"/>
        <w:rPr>
          <w:rFonts w:ascii="Times New Roman" w:hAnsi="Times New Roman"/>
          <w:bCs/>
          <w:lang w:eastAsia="ar-SA"/>
        </w:rPr>
      </w:pPr>
      <w:r w:rsidRPr="000E1A97">
        <w:rPr>
          <w:rFonts w:ascii="Times New Roman" w:hAnsi="Times New Roman"/>
          <w:bCs/>
          <w:lang w:eastAsia="ar-SA"/>
        </w:rPr>
        <w:t xml:space="preserve">         ЛЕНИНГРАДСКОЙ ОБЛАСТИ</w:t>
      </w:r>
    </w:p>
    <w:p w:rsidR="00EC4385" w:rsidRPr="000E1A97" w:rsidRDefault="00EC4385" w:rsidP="00700E06">
      <w:pPr>
        <w:tabs>
          <w:tab w:val="left" w:pos="4320"/>
        </w:tabs>
        <w:suppressAutoHyphens/>
        <w:spacing w:after="0" w:line="240" w:lineRule="auto"/>
        <w:ind w:left="5664" w:hanging="6204"/>
        <w:jc w:val="center"/>
        <w:rPr>
          <w:rFonts w:ascii="Times New Roman" w:hAnsi="Times New Roman"/>
          <w:bCs/>
          <w:lang w:eastAsia="ar-SA"/>
        </w:rPr>
      </w:pPr>
    </w:p>
    <w:p w:rsidR="00EC4385" w:rsidRPr="000E1A97" w:rsidRDefault="00EC4385" w:rsidP="00AD4629">
      <w:pPr>
        <w:tabs>
          <w:tab w:val="left" w:pos="-180"/>
          <w:tab w:val="right" w:pos="4320"/>
        </w:tabs>
        <w:suppressAutoHyphens/>
        <w:spacing w:after="0" w:line="240" w:lineRule="auto"/>
        <w:ind w:left="720" w:hanging="720"/>
        <w:jc w:val="center"/>
        <w:rPr>
          <w:rFonts w:ascii="Times New Roman" w:hAnsi="Times New Roman"/>
          <w:bCs/>
          <w:lang w:eastAsia="ar-SA"/>
        </w:rPr>
      </w:pPr>
      <w:r w:rsidRPr="000E1A97">
        <w:rPr>
          <w:rFonts w:ascii="Times New Roman" w:hAnsi="Times New Roman"/>
          <w:bCs/>
          <w:lang w:eastAsia="ar-SA"/>
        </w:rPr>
        <w:t>ПОСТАНОВЛЕНИЕ</w:t>
      </w:r>
    </w:p>
    <w:p w:rsidR="00EC4385" w:rsidRPr="00AD4629" w:rsidRDefault="00EC4385" w:rsidP="00700E06">
      <w:pPr>
        <w:tabs>
          <w:tab w:val="left" w:pos="-180"/>
        </w:tabs>
        <w:suppressAutoHyphens/>
        <w:spacing w:after="0" w:line="240" w:lineRule="auto"/>
        <w:ind w:left="5664" w:hanging="6204"/>
        <w:rPr>
          <w:rFonts w:ascii="Times New Roman" w:hAnsi="Times New Roman"/>
          <w:sz w:val="24"/>
          <w:szCs w:val="24"/>
          <w:lang w:eastAsia="ar-SA"/>
        </w:rPr>
      </w:pPr>
    </w:p>
    <w:p w:rsidR="00EC4385" w:rsidRPr="00771C8E" w:rsidRDefault="00EC4385" w:rsidP="00735EC2">
      <w:pPr>
        <w:suppressAutoHyphens/>
        <w:spacing w:after="0" w:line="240" w:lineRule="auto"/>
        <w:rPr>
          <w:rFonts w:ascii="Times New Roman" w:hAnsi="Times New Roman"/>
          <w:sz w:val="24"/>
          <w:szCs w:val="24"/>
          <w:lang w:eastAsia="ar-SA"/>
        </w:rPr>
      </w:pPr>
    </w:p>
    <w:p w:rsidR="00EC4385" w:rsidRPr="00BF6E93" w:rsidRDefault="00EC4385" w:rsidP="00735EC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BF6E93">
        <w:rPr>
          <w:rFonts w:ascii="Times New Roman" w:hAnsi="Times New Roman"/>
          <w:sz w:val="24"/>
          <w:szCs w:val="24"/>
          <w:lang w:eastAsia="ar-SA"/>
        </w:rPr>
        <w:t>т</w:t>
      </w:r>
      <w:r>
        <w:rPr>
          <w:rFonts w:ascii="Times New Roman" w:hAnsi="Times New Roman"/>
          <w:sz w:val="24"/>
          <w:szCs w:val="24"/>
          <w:lang w:eastAsia="ar-SA"/>
        </w:rPr>
        <w:t xml:space="preserve"> </w:t>
      </w:r>
      <w:r w:rsidRPr="00994FF9">
        <w:rPr>
          <w:rFonts w:ascii="Times New Roman" w:hAnsi="Times New Roman"/>
          <w:sz w:val="24"/>
          <w:szCs w:val="24"/>
          <w:lang w:eastAsia="ar-SA"/>
        </w:rPr>
        <w:t xml:space="preserve">02 </w:t>
      </w:r>
      <w:r>
        <w:rPr>
          <w:rFonts w:ascii="Times New Roman" w:hAnsi="Times New Roman"/>
          <w:sz w:val="24"/>
          <w:szCs w:val="24"/>
          <w:lang w:eastAsia="ar-SA"/>
        </w:rPr>
        <w:t xml:space="preserve">ноября </w:t>
      </w:r>
      <w:r w:rsidRPr="00BF6E93">
        <w:rPr>
          <w:rFonts w:ascii="Times New Roman" w:hAnsi="Times New Roman"/>
          <w:sz w:val="24"/>
          <w:szCs w:val="24"/>
          <w:lang w:eastAsia="ar-SA"/>
        </w:rPr>
        <w:t>201</w:t>
      </w:r>
      <w:r>
        <w:rPr>
          <w:rFonts w:ascii="Times New Roman" w:hAnsi="Times New Roman"/>
          <w:sz w:val="24"/>
          <w:szCs w:val="24"/>
          <w:lang w:eastAsia="ar-SA"/>
        </w:rPr>
        <w:t>6</w:t>
      </w:r>
      <w:r w:rsidRPr="00BF6E93">
        <w:rPr>
          <w:rFonts w:ascii="Times New Roman" w:hAnsi="Times New Roman"/>
          <w:sz w:val="24"/>
          <w:szCs w:val="24"/>
          <w:lang w:eastAsia="ar-SA"/>
        </w:rPr>
        <w:t xml:space="preserve"> года  </w:t>
      </w:r>
      <w:r w:rsidRPr="00910418">
        <w:rPr>
          <w:rFonts w:ascii="Times New Roman" w:hAnsi="Times New Roman"/>
          <w:sz w:val="24"/>
          <w:szCs w:val="24"/>
          <w:lang w:eastAsia="ar-SA"/>
        </w:rPr>
        <w:t xml:space="preserve">             </w:t>
      </w:r>
      <w:r w:rsidRPr="00BF6E93">
        <w:rPr>
          <w:rFonts w:ascii="Times New Roman" w:hAnsi="Times New Roman"/>
          <w:sz w:val="24"/>
          <w:szCs w:val="24"/>
          <w:lang w:eastAsia="ar-SA"/>
        </w:rPr>
        <w:t xml:space="preserve">№   </w:t>
      </w:r>
      <w:r>
        <w:rPr>
          <w:rFonts w:ascii="Times New Roman" w:hAnsi="Times New Roman"/>
          <w:sz w:val="24"/>
          <w:szCs w:val="24"/>
          <w:lang w:eastAsia="ar-SA"/>
        </w:rPr>
        <w:t>290</w:t>
      </w:r>
      <w:r w:rsidRPr="00BF6E93">
        <w:rPr>
          <w:rFonts w:ascii="Times New Roman" w:hAnsi="Times New Roman"/>
          <w:sz w:val="24"/>
          <w:szCs w:val="24"/>
          <w:lang w:eastAsia="ar-SA"/>
        </w:rPr>
        <w:t xml:space="preserve">                                                            </w:t>
      </w:r>
    </w:p>
    <w:p w:rsidR="00EC4385" w:rsidRPr="00BF6E93" w:rsidRDefault="00EC4385" w:rsidP="00735EC2">
      <w:pPr>
        <w:suppressAutoHyphens/>
        <w:spacing w:after="0" w:line="240" w:lineRule="auto"/>
        <w:jc w:val="both"/>
        <w:rPr>
          <w:rFonts w:ascii="Times New Roman" w:hAnsi="Times New Roman"/>
          <w:sz w:val="24"/>
          <w:szCs w:val="24"/>
          <w:lang w:eastAsia="ar-SA"/>
        </w:rPr>
      </w:pPr>
    </w:p>
    <w:p w:rsidR="00EC4385" w:rsidRPr="00BF6E93" w:rsidRDefault="00EC4385" w:rsidP="005432E3">
      <w:pPr>
        <w:spacing w:after="0" w:line="240" w:lineRule="auto"/>
        <w:jc w:val="both"/>
        <w:rPr>
          <w:rFonts w:ascii="Times New Roman" w:hAnsi="Times New Roman"/>
          <w:sz w:val="23"/>
          <w:szCs w:val="23"/>
        </w:rPr>
      </w:pPr>
      <w:r>
        <w:rPr>
          <w:rFonts w:ascii="Times New Roman" w:hAnsi="Times New Roman"/>
          <w:sz w:val="23"/>
          <w:szCs w:val="23"/>
        </w:rPr>
        <w:t xml:space="preserve">         </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Об утверждении    муниципальной  программы</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«Обеспечение </w:t>
      </w:r>
      <w:r w:rsidRPr="007066DB">
        <w:rPr>
          <w:rFonts w:ascii="Times New Roman" w:hAnsi="Times New Roman"/>
          <w:sz w:val="23"/>
          <w:szCs w:val="23"/>
        </w:rPr>
        <w:t xml:space="preserve"> </w:t>
      </w:r>
      <w:r w:rsidRPr="005432E3">
        <w:rPr>
          <w:rFonts w:ascii="Times New Roman" w:hAnsi="Times New Roman"/>
          <w:sz w:val="23"/>
          <w:szCs w:val="23"/>
        </w:rPr>
        <w:t xml:space="preserve">качественным   жильем граждан </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на </w:t>
      </w:r>
      <w:r w:rsidRPr="007066DB">
        <w:rPr>
          <w:rFonts w:ascii="Times New Roman" w:hAnsi="Times New Roman"/>
          <w:sz w:val="23"/>
          <w:szCs w:val="23"/>
        </w:rPr>
        <w:t xml:space="preserve"> </w:t>
      </w:r>
      <w:r w:rsidRPr="005432E3">
        <w:rPr>
          <w:rFonts w:ascii="Times New Roman" w:hAnsi="Times New Roman"/>
          <w:sz w:val="23"/>
          <w:szCs w:val="23"/>
        </w:rPr>
        <w:t xml:space="preserve">территории   муниципального   образования </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 xml:space="preserve">Красноозерное      </w:t>
      </w:r>
      <w:r w:rsidRPr="007066DB">
        <w:rPr>
          <w:rFonts w:ascii="Times New Roman" w:hAnsi="Times New Roman"/>
          <w:sz w:val="23"/>
          <w:szCs w:val="23"/>
        </w:rPr>
        <w:t xml:space="preserve">  </w:t>
      </w:r>
      <w:r w:rsidRPr="005432E3">
        <w:rPr>
          <w:rFonts w:ascii="Times New Roman" w:hAnsi="Times New Roman"/>
          <w:sz w:val="23"/>
          <w:szCs w:val="23"/>
        </w:rPr>
        <w:t xml:space="preserve"> сельское               поселение</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Муниципального</w:t>
      </w:r>
      <w:r w:rsidRPr="007066DB">
        <w:rPr>
          <w:rFonts w:ascii="Times New Roman" w:hAnsi="Times New Roman"/>
          <w:sz w:val="23"/>
          <w:szCs w:val="23"/>
        </w:rPr>
        <w:t xml:space="preserve">  </w:t>
      </w:r>
      <w:r w:rsidRPr="005432E3">
        <w:rPr>
          <w:rFonts w:ascii="Times New Roman" w:hAnsi="Times New Roman"/>
          <w:sz w:val="23"/>
          <w:szCs w:val="23"/>
        </w:rPr>
        <w:t xml:space="preserve"> образования</w:t>
      </w:r>
      <w:r w:rsidRPr="007066DB">
        <w:rPr>
          <w:rFonts w:ascii="Times New Roman" w:hAnsi="Times New Roman"/>
          <w:sz w:val="23"/>
          <w:szCs w:val="23"/>
        </w:rPr>
        <w:t xml:space="preserve">    </w:t>
      </w:r>
      <w:r w:rsidRPr="005432E3">
        <w:rPr>
          <w:rFonts w:ascii="Times New Roman" w:hAnsi="Times New Roman"/>
          <w:sz w:val="23"/>
          <w:szCs w:val="23"/>
        </w:rPr>
        <w:t xml:space="preserve"> Приозерский</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муниципальный  район Ленинградской области</w:t>
      </w:r>
    </w:p>
    <w:p w:rsidR="00EC4385" w:rsidRDefault="00EC4385" w:rsidP="005432E3">
      <w:pPr>
        <w:spacing w:after="0"/>
        <w:contextualSpacing/>
        <w:jc w:val="both"/>
        <w:rPr>
          <w:rFonts w:ascii="Times New Roman" w:hAnsi="Times New Roman"/>
          <w:sz w:val="23"/>
          <w:szCs w:val="23"/>
        </w:rPr>
      </w:pPr>
      <w:r w:rsidRPr="005432E3">
        <w:rPr>
          <w:rFonts w:ascii="Times New Roman" w:hAnsi="Times New Roman"/>
          <w:sz w:val="23"/>
          <w:szCs w:val="23"/>
        </w:rPr>
        <w:t>на 201</w:t>
      </w:r>
      <w:r w:rsidRPr="007066DB">
        <w:rPr>
          <w:rFonts w:ascii="Times New Roman" w:hAnsi="Times New Roman"/>
          <w:sz w:val="23"/>
          <w:szCs w:val="23"/>
        </w:rPr>
        <w:t>7</w:t>
      </w:r>
      <w:r w:rsidRPr="005432E3">
        <w:rPr>
          <w:rFonts w:ascii="Times New Roman" w:hAnsi="Times New Roman"/>
          <w:sz w:val="23"/>
          <w:szCs w:val="23"/>
        </w:rPr>
        <w:t>-201</w:t>
      </w:r>
      <w:r w:rsidRPr="007066DB">
        <w:rPr>
          <w:rFonts w:ascii="Times New Roman" w:hAnsi="Times New Roman"/>
          <w:sz w:val="23"/>
          <w:szCs w:val="23"/>
        </w:rPr>
        <w:t>9</w:t>
      </w:r>
      <w:r w:rsidRPr="005432E3">
        <w:rPr>
          <w:rFonts w:ascii="Times New Roman" w:hAnsi="Times New Roman"/>
          <w:sz w:val="23"/>
          <w:szCs w:val="23"/>
        </w:rPr>
        <w:t xml:space="preserve"> годы»</w:t>
      </w:r>
    </w:p>
    <w:p w:rsidR="00EC4385" w:rsidRDefault="00EC4385" w:rsidP="005432E3">
      <w:pPr>
        <w:spacing w:after="0"/>
        <w:contextualSpacing/>
        <w:rPr>
          <w:rFonts w:ascii="Times New Roman" w:hAnsi="Times New Roman"/>
          <w:sz w:val="23"/>
          <w:szCs w:val="23"/>
        </w:rPr>
      </w:pPr>
    </w:p>
    <w:p w:rsidR="00EC4385" w:rsidRPr="005432E3" w:rsidRDefault="00EC4385" w:rsidP="005432E3">
      <w:pPr>
        <w:spacing w:after="0"/>
        <w:contextualSpacing/>
        <w:rPr>
          <w:rFonts w:ascii="Times New Roman" w:hAnsi="Times New Roman"/>
          <w:sz w:val="23"/>
          <w:szCs w:val="23"/>
        </w:rPr>
      </w:pPr>
    </w:p>
    <w:p w:rsidR="00EC4385" w:rsidRDefault="00EC4385" w:rsidP="007066DB">
      <w:pPr>
        <w:spacing w:after="0"/>
        <w:contextualSpacing/>
        <w:jc w:val="both"/>
        <w:rPr>
          <w:rFonts w:ascii="Times New Roman" w:hAnsi="Times New Roman"/>
          <w:sz w:val="23"/>
          <w:szCs w:val="23"/>
        </w:rPr>
      </w:pPr>
      <w:r w:rsidRPr="005432E3">
        <w:rPr>
          <w:rFonts w:ascii="Times New Roman" w:hAnsi="Times New Roman"/>
          <w:sz w:val="23"/>
          <w:szCs w:val="23"/>
        </w:rPr>
        <w:t xml:space="preserve">   </w:t>
      </w:r>
      <w:r w:rsidRPr="007066DB">
        <w:rPr>
          <w:rFonts w:ascii="Times New Roman" w:hAnsi="Times New Roman"/>
          <w:sz w:val="23"/>
          <w:szCs w:val="23"/>
        </w:rPr>
        <w:t xml:space="preserve">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Ленинградской области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администрация МО </w:t>
      </w:r>
      <w:r>
        <w:rPr>
          <w:rFonts w:ascii="Times New Roman" w:hAnsi="Times New Roman"/>
          <w:sz w:val="23"/>
          <w:szCs w:val="23"/>
        </w:rPr>
        <w:t>Красноозерное</w:t>
      </w:r>
      <w:r w:rsidRPr="007066DB">
        <w:rPr>
          <w:rFonts w:ascii="Times New Roman" w:hAnsi="Times New Roman"/>
          <w:sz w:val="23"/>
          <w:szCs w:val="23"/>
        </w:rPr>
        <w:t xml:space="preserve"> сельское поселение  ПОСТАНОВЛЯЕТ:</w:t>
      </w:r>
    </w:p>
    <w:p w:rsidR="00EC4385" w:rsidRPr="007066DB" w:rsidRDefault="00EC4385" w:rsidP="007066DB">
      <w:pPr>
        <w:pStyle w:val="ListParagraph"/>
        <w:numPr>
          <w:ilvl w:val="0"/>
          <w:numId w:val="30"/>
        </w:numPr>
        <w:spacing w:after="0"/>
        <w:ind w:left="426" w:hanging="284"/>
        <w:jc w:val="both"/>
        <w:rPr>
          <w:rFonts w:ascii="Times New Roman" w:hAnsi="Times New Roman"/>
          <w:sz w:val="23"/>
          <w:szCs w:val="23"/>
        </w:rPr>
      </w:pPr>
      <w:r w:rsidRPr="007066DB">
        <w:rPr>
          <w:rFonts w:ascii="Times New Roman" w:hAnsi="Times New Roman"/>
          <w:sz w:val="23"/>
          <w:szCs w:val="23"/>
        </w:rPr>
        <w:t xml:space="preserve">Утвердить муниципальную программу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 </w:t>
      </w:r>
    </w:p>
    <w:p w:rsidR="00EC4385" w:rsidRPr="005432E3" w:rsidRDefault="00EC4385" w:rsidP="005432E3">
      <w:pPr>
        <w:pStyle w:val="ListParagraph"/>
        <w:numPr>
          <w:ilvl w:val="0"/>
          <w:numId w:val="30"/>
        </w:numPr>
        <w:spacing w:after="0"/>
        <w:ind w:left="426" w:hanging="284"/>
        <w:jc w:val="both"/>
        <w:rPr>
          <w:rFonts w:ascii="Times New Roman" w:hAnsi="Times New Roman"/>
          <w:sz w:val="23"/>
          <w:szCs w:val="23"/>
        </w:rPr>
      </w:pPr>
      <w:r w:rsidRPr="005432E3">
        <w:rPr>
          <w:rFonts w:ascii="Times New Roman" w:hAnsi="Times New Roman"/>
          <w:sz w:val="24"/>
          <w:szCs w:val="24"/>
        </w:rPr>
        <w:t>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EC4385" w:rsidRPr="005432E3" w:rsidRDefault="00EC4385" w:rsidP="005432E3">
      <w:pPr>
        <w:pStyle w:val="ListParagraph"/>
        <w:numPr>
          <w:ilvl w:val="0"/>
          <w:numId w:val="30"/>
        </w:numPr>
        <w:spacing w:after="0"/>
        <w:ind w:left="426" w:hanging="284"/>
        <w:jc w:val="both"/>
        <w:rPr>
          <w:rFonts w:ascii="Times New Roman" w:hAnsi="Times New Roman"/>
          <w:sz w:val="23"/>
          <w:szCs w:val="23"/>
        </w:rPr>
      </w:pPr>
      <w:r w:rsidRPr="005432E3">
        <w:rPr>
          <w:rFonts w:ascii="Times New Roman" w:hAnsi="Times New Roman"/>
          <w:sz w:val="24"/>
          <w:szCs w:val="24"/>
        </w:rPr>
        <w:t xml:space="preserve"> Контроль за исполнением настоящего постановления оставляю за собой.</w:t>
      </w:r>
    </w:p>
    <w:p w:rsidR="00EC4385" w:rsidRPr="00BF6E93" w:rsidRDefault="00EC4385" w:rsidP="00CA1F73">
      <w:pPr>
        <w:spacing w:after="0"/>
        <w:contextualSpacing/>
        <w:jc w:val="both"/>
        <w:rPr>
          <w:rFonts w:ascii="Times New Roman" w:hAnsi="Times New Roman"/>
          <w:sz w:val="24"/>
          <w:szCs w:val="24"/>
        </w:rPr>
      </w:pPr>
    </w:p>
    <w:p w:rsidR="00EC4385" w:rsidRPr="00BF6E93" w:rsidRDefault="00EC4385" w:rsidP="00735EC2">
      <w:pPr>
        <w:suppressAutoHyphens/>
        <w:spacing w:after="0" w:line="240" w:lineRule="auto"/>
        <w:rPr>
          <w:rFonts w:ascii="Times New Roman" w:hAnsi="Times New Roman"/>
          <w:sz w:val="24"/>
          <w:szCs w:val="24"/>
          <w:lang w:eastAsia="ar-SA"/>
        </w:rPr>
      </w:pPr>
      <w:r w:rsidRPr="00BF6E93">
        <w:rPr>
          <w:rFonts w:ascii="Times New Roman" w:hAnsi="Times New Roman"/>
          <w:sz w:val="24"/>
          <w:szCs w:val="24"/>
          <w:lang w:eastAsia="ar-SA"/>
        </w:rPr>
        <w:t>Глава</w:t>
      </w:r>
      <w:r>
        <w:rPr>
          <w:rFonts w:ascii="Times New Roman" w:hAnsi="Times New Roman"/>
          <w:sz w:val="24"/>
          <w:szCs w:val="24"/>
          <w:lang w:eastAsia="ar-SA"/>
        </w:rPr>
        <w:t xml:space="preserve"> администрации                                         Ю.Б.Заремский</w:t>
      </w:r>
    </w:p>
    <w:p w:rsidR="00EC4385" w:rsidRPr="00BF6E93" w:rsidRDefault="00EC4385" w:rsidP="00023B90">
      <w:pPr>
        <w:suppressAutoHyphens/>
        <w:spacing w:after="0" w:line="240" w:lineRule="auto"/>
        <w:rPr>
          <w:rFonts w:ascii="Times New Roman" w:hAnsi="Times New Roman"/>
          <w:sz w:val="16"/>
          <w:szCs w:val="20"/>
          <w:lang w:eastAsia="ar-SA"/>
        </w:rPr>
      </w:pPr>
    </w:p>
    <w:p w:rsidR="00EC4385" w:rsidRPr="00BF6E93" w:rsidRDefault="00EC4385" w:rsidP="00023B90">
      <w:pPr>
        <w:suppressAutoHyphens/>
        <w:spacing w:after="0" w:line="240" w:lineRule="auto"/>
        <w:rPr>
          <w:rFonts w:ascii="Times New Roman" w:hAnsi="Times New Roman"/>
          <w:sz w:val="16"/>
          <w:szCs w:val="20"/>
          <w:lang w:eastAsia="ar-SA"/>
        </w:rPr>
      </w:pPr>
    </w:p>
    <w:p w:rsidR="00EC4385" w:rsidRPr="00BF6E93" w:rsidRDefault="00EC4385" w:rsidP="00023B90">
      <w:pPr>
        <w:suppressAutoHyphens/>
        <w:spacing w:after="0" w:line="240" w:lineRule="auto"/>
        <w:rPr>
          <w:rFonts w:ascii="Times New Roman" w:hAnsi="Times New Roman"/>
          <w:sz w:val="16"/>
          <w:szCs w:val="20"/>
          <w:lang w:eastAsia="ar-SA"/>
        </w:rPr>
      </w:pPr>
    </w:p>
    <w:p w:rsidR="00EC4385" w:rsidRDefault="00EC4385" w:rsidP="00C96D45">
      <w:pPr>
        <w:suppressAutoHyphens/>
        <w:spacing w:after="0" w:line="240" w:lineRule="auto"/>
        <w:rPr>
          <w:rFonts w:ascii="Times New Roman" w:hAnsi="Times New Roman"/>
          <w:sz w:val="16"/>
          <w:szCs w:val="20"/>
          <w:lang w:eastAsia="ar-SA"/>
        </w:rPr>
      </w:pPr>
    </w:p>
    <w:p w:rsidR="00EC4385" w:rsidRDefault="00EC4385" w:rsidP="00C96D45">
      <w:pPr>
        <w:suppressAutoHyphens/>
        <w:spacing w:after="0" w:line="240" w:lineRule="auto"/>
        <w:rPr>
          <w:rFonts w:ascii="Times New Roman" w:hAnsi="Times New Roman"/>
          <w:sz w:val="16"/>
          <w:szCs w:val="20"/>
          <w:lang w:eastAsia="ar-SA"/>
        </w:rPr>
      </w:pPr>
    </w:p>
    <w:p w:rsidR="00EC4385" w:rsidRDefault="00EC4385" w:rsidP="00C96D45">
      <w:pPr>
        <w:suppressAutoHyphens/>
        <w:spacing w:after="0" w:line="240" w:lineRule="auto"/>
        <w:rPr>
          <w:rFonts w:ascii="Times New Roman" w:hAnsi="Times New Roman"/>
          <w:sz w:val="16"/>
          <w:szCs w:val="20"/>
          <w:lang w:eastAsia="ar-SA"/>
        </w:rPr>
      </w:pPr>
    </w:p>
    <w:p w:rsidR="00EC4385" w:rsidRPr="00BF6E93" w:rsidRDefault="00EC4385" w:rsidP="00C96D45">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Исп.: </w:t>
      </w:r>
      <w:r>
        <w:rPr>
          <w:rFonts w:ascii="Times New Roman" w:hAnsi="Times New Roman"/>
          <w:sz w:val="16"/>
          <w:szCs w:val="20"/>
          <w:lang w:eastAsia="ar-SA"/>
        </w:rPr>
        <w:t>Смирнова Н.Г.</w:t>
      </w:r>
      <w:r w:rsidRPr="00BF6E93">
        <w:rPr>
          <w:rFonts w:ascii="Times New Roman" w:hAnsi="Times New Roman"/>
          <w:sz w:val="16"/>
          <w:szCs w:val="20"/>
          <w:lang w:eastAsia="ar-SA"/>
        </w:rPr>
        <w:t>.</w:t>
      </w:r>
    </w:p>
    <w:p w:rsidR="00EC4385" w:rsidRPr="00BF6E93" w:rsidRDefault="00EC4385" w:rsidP="00023B90">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Тел.: </w:t>
      </w:r>
      <w:r>
        <w:rPr>
          <w:rFonts w:ascii="Times New Roman" w:hAnsi="Times New Roman"/>
          <w:sz w:val="16"/>
          <w:szCs w:val="20"/>
          <w:lang w:eastAsia="ar-SA"/>
        </w:rPr>
        <w:t>67-525</w:t>
      </w:r>
      <w:r w:rsidRPr="00BF6E93">
        <w:rPr>
          <w:rFonts w:ascii="Times New Roman" w:hAnsi="Times New Roman"/>
          <w:sz w:val="16"/>
          <w:szCs w:val="20"/>
          <w:lang w:eastAsia="ar-SA"/>
        </w:rPr>
        <w:t xml:space="preserve"> </w:t>
      </w:r>
    </w:p>
    <w:p w:rsidR="00EC4385" w:rsidRDefault="00EC4385" w:rsidP="00023B90">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Раз</w:t>
      </w:r>
      <w:r>
        <w:rPr>
          <w:rFonts w:ascii="Times New Roman" w:hAnsi="Times New Roman"/>
          <w:sz w:val="16"/>
          <w:szCs w:val="20"/>
          <w:lang w:eastAsia="ar-SA"/>
        </w:rPr>
        <w:t>ослано: дело-2, Прокуратура.-1.</w:t>
      </w: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023B90">
      <w:pPr>
        <w:suppressAutoHyphens/>
        <w:spacing w:after="0" w:line="240" w:lineRule="auto"/>
        <w:rPr>
          <w:rFonts w:ascii="Times New Roman" w:hAnsi="Times New Roman"/>
          <w:sz w:val="16"/>
          <w:szCs w:val="20"/>
          <w:lang w:eastAsia="ar-SA"/>
        </w:rPr>
      </w:pPr>
    </w:p>
    <w:p w:rsidR="00EC4385" w:rsidRDefault="00EC4385" w:rsidP="007066DB">
      <w:pPr>
        <w:tabs>
          <w:tab w:val="left" w:pos="1425"/>
        </w:tabs>
        <w:spacing w:after="0" w:line="240" w:lineRule="auto"/>
        <w:rPr>
          <w:rFonts w:ascii="Times New Roman" w:hAnsi="Times New Roman"/>
          <w:sz w:val="28"/>
          <w:szCs w:val="28"/>
        </w:rPr>
      </w:pPr>
    </w:p>
    <w:p w:rsidR="00EC4385" w:rsidRDefault="00EC4385" w:rsidP="00700E06">
      <w:pPr>
        <w:tabs>
          <w:tab w:val="left" w:pos="1425"/>
        </w:tabs>
        <w:spacing w:after="0" w:line="240" w:lineRule="auto"/>
        <w:jc w:val="center"/>
        <w:rPr>
          <w:rFonts w:ascii="Times New Roman" w:hAnsi="Times New Roman"/>
          <w:sz w:val="28"/>
          <w:szCs w:val="28"/>
        </w:rPr>
      </w:pPr>
    </w:p>
    <w:p w:rsidR="00EC4385" w:rsidRDefault="00EC4385" w:rsidP="00700E06">
      <w:pPr>
        <w:tabs>
          <w:tab w:val="left" w:pos="1425"/>
        </w:tabs>
        <w:spacing w:after="0" w:line="240" w:lineRule="auto"/>
        <w:jc w:val="center"/>
        <w:rPr>
          <w:rFonts w:ascii="Times New Roman" w:hAnsi="Times New Roman"/>
          <w:sz w:val="28"/>
          <w:szCs w:val="28"/>
        </w:rPr>
      </w:pPr>
    </w:p>
    <w:p w:rsidR="00EC4385" w:rsidRDefault="00EC4385" w:rsidP="00700E06">
      <w:pPr>
        <w:tabs>
          <w:tab w:val="left" w:pos="1425"/>
        </w:tabs>
        <w:spacing w:after="0" w:line="240" w:lineRule="auto"/>
        <w:jc w:val="center"/>
        <w:rPr>
          <w:rFonts w:ascii="Times New Roman" w:hAnsi="Times New Roman"/>
          <w:sz w:val="28"/>
          <w:szCs w:val="28"/>
        </w:rPr>
      </w:pPr>
    </w:p>
    <w:p w:rsidR="00EC4385" w:rsidRPr="007066DB" w:rsidRDefault="00EC4385"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МУНИЦИПАЛЬНАЯ ПРОГРАММА</w:t>
      </w:r>
    </w:p>
    <w:p w:rsidR="00EC4385" w:rsidRPr="007066DB" w:rsidRDefault="00EC4385"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w:t>
      </w:r>
      <w:r w:rsidRPr="007066DB">
        <w:rPr>
          <w:rFonts w:ascii="Times New Roman" w:hAnsi="Times New Roman"/>
          <w:sz w:val="28"/>
          <w:szCs w:val="28"/>
        </w:rPr>
        <w:t>Обеспечение качественным жильем граждан на территории</w:t>
      </w:r>
      <w:r w:rsidRPr="007066DB">
        <w:rPr>
          <w:rFonts w:ascii="Times New Roman" w:hAnsi="Times New Roman"/>
          <w:sz w:val="24"/>
          <w:szCs w:val="24"/>
        </w:rPr>
        <w:t xml:space="preserve">  МУНИЦИПАЛЬНОГО ОБРАЗОВАНИЯ КРАСНООЗЕРНОЕ СЕЛЬСКОЕ ПОСЕЛЕНИЕ МУНИЦИПАЛЬНОГО ОБРАЗОВАНИЯ ПРИОЗЕРСКИЙ МУНИЦИПАЛЬНЫЙ РАЙОН</w:t>
      </w:r>
    </w:p>
    <w:p w:rsidR="00EC4385" w:rsidRPr="007066DB" w:rsidRDefault="00EC4385" w:rsidP="00700E06">
      <w:pPr>
        <w:tabs>
          <w:tab w:val="left" w:pos="1425"/>
        </w:tabs>
        <w:spacing w:after="0" w:line="240" w:lineRule="auto"/>
        <w:jc w:val="center"/>
        <w:rPr>
          <w:rFonts w:ascii="Times New Roman" w:hAnsi="Times New Roman"/>
          <w:sz w:val="24"/>
          <w:szCs w:val="24"/>
        </w:rPr>
      </w:pPr>
      <w:r w:rsidRPr="007066DB">
        <w:rPr>
          <w:rFonts w:ascii="Times New Roman" w:hAnsi="Times New Roman"/>
          <w:sz w:val="24"/>
          <w:szCs w:val="24"/>
        </w:rPr>
        <w:t xml:space="preserve"> ЛЕНИНГРАДСКОЙ ОБЛАСТИ НА 2017 -2019 ГОДЫ»</w:t>
      </w:r>
    </w:p>
    <w:p w:rsidR="00EC4385" w:rsidRPr="007066DB"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spacing w:after="0" w:line="240" w:lineRule="auto"/>
        <w:rPr>
          <w:rFonts w:ascii="Times New Roman" w:hAnsi="Times New Roman"/>
          <w:sz w:val="28"/>
          <w:szCs w:val="28"/>
        </w:rPr>
      </w:pPr>
    </w:p>
    <w:p w:rsidR="00EC4385" w:rsidRPr="00700E06" w:rsidRDefault="00EC4385" w:rsidP="00700E06">
      <w:pPr>
        <w:tabs>
          <w:tab w:val="left" w:pos="2760"/>
        </w:tabs>
        <w:spacing w:after="0" w:line="240" w:lineRule="auto"/>
        <w:rPr>
          <w:rFonts w:ascii="Times New Roman" w:hAnsi="Times New Roman"/>
          <w:sz w:val="24"/>
          <w:szCs w:val="24"/>
        </w:rPr>
      </w:pPr>
      <w:r w:rsidRPr="00700E06">
        <w:rPr>
          <w:rFonts w:ascii="Times New Roman" w:hAnsi="Times New Roman"/>
          <w:sz w:val="24"/>
          <w:szCs w:val="24"/>
        </w:rPr>
        <w:t xml:space="preserve">Ответственный исполнитель программы: </w:t>
      </w:r>
    </w:p>
    <w:p w:rsidR="00EC4385" w:rsidRPr="00700E06" w:rsidRDefault="00EC4385" w:rsidP="00700E06">
      <w:pPr>
        <w:tabs>
          <w:tab w:val="left" w:pos="2760"/>
        </w:tabs>
        <w:spacing w:after="0" w:line="240" w:lineRule="auto"/>
        <w:rPr>
          <w:rFonts w:ascii="Times New Roman" w:hAnsi="Times New Roman"/>
          <w:sz w:val="24"/>
          <w:szCs w:val="24"/>
        </w:rPr>
      </w:pPr>
      <w:r w:rsidRPr="00700E06">
        <w:rPr>
          <w:rFonts w:ascii="Times New Roman" w:hAnsi="Times New Roman"/>
          <w:sz w:val="24"/>
          <w:szCs w:val="24"/>
        </w:rPr>
        <w:t xml:space="preserve">Заместитель главы администрации: </w:t>
      </w: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тел. 67-416</w:t>
      </w:r>
    </w:p>
    <w:p w:rsidR="00EC4385" w:rsidRPr="00700E06"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Подпись_______________________</w:t>
      </w:r>
    </w:p>
    <w:p w:rsidR="00EC4385" w:rsidRPr="00700E06"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Ответственный за разработку муниципальной программы:</w:t>
      </w: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Начальник сектора экономики и финансов:  Смирнова Нина Геннадьевна</w:t>
      </w: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тел. 67-525</w:t>
      </w:r>
    </w:p>
    <w:p w:rsidR="00EC4385" w:rsidRPr="00700E06"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4"/>
          <w:szCs w:val="24"/>
        </w:rPr>
      </w:pPr>
    </w:p>
    <w:p w:rsidR="00EC4385" w:rsidRPr="00700E06" w:rsidRDefault="00EC4385" w:rsidP="00700E06">
      <w:pPr>
        <w:spacing w:after="0" w:line="240" w:lineRule="auto"/>
        <w:rPr>
          <w:rFonts w:ascii="Times New Roman" w:hAnsi="Times New Roman"/>
          <w:sz w:val="24"/>
          <w:szCs w:val="24"/>
        </w:rPr>
      </w:pPr>
      <w:r w:rsidRPr="00700E06">
        <w:rPr>
          <w:rFonts w:ascii="Times New Roman" w:hAnsi="Times New Roman"/>
          <w:sz w:val="24"/>
          <w:szCs w:val="24"/>
        </w:rPr>
        <w:t>Подпись_______________________</w:t>
      </w:r>
    </w:p>
    <w:p w:rsidR="00EC4385" w:rsidRPr="00700E06" w:rsidRDefault="00EC4385" w:rsidP="00700E06">
      <w:pPr>
        <w:spacing w:line="240" w:lineRule="auto"/>
        <w:contextualSpacing/>
        <w:jc w:val="center"/>
        <w:rPr>
          <w:rFonts w:ascii="Times New Roman" w:hAnsi="Times New Roman"/>
          <w:sz w:val="28"/>
          <w:szCs w:val="28"/>
          <w:lang w:eastAsia="en-US"/>
        </w:rPr>
      </w:pPr>
    </w:p>
    <w:p w:rsidR="00EC4385" w:rsidRDefault="00EC4385" w:rsidP="00F97CB6">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lang w:eastAsia="ar-SA"/>
        </w:rPr>
      </w:pPr>
    </w:p>
    <w:p w:rsidR="00EC4385" w:rsidRPr="00BF6E93" w:rsidRDefault="00EC4385"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EC4385" w:rsidRPr="003E7ACF" w:rsidRDefault="00EC4385"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Приложение № 1 </w:t>
      </w:r>
    </w:p>
    <w:p w:rsidR="00EC4385" w:rsidRPr="003E7ACF" w:rsidRDefault="00EC4385"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к постановлению от 02.11. 2016г. № 290</w:t>
      </w:r>
    </w:p>
    <w:p w:rsidR="00EC4385" w:rsidRPr="003E7ACF" w:rsidRDefault="00EC4385"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96178E">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spacing w:val="-4"/>
          <w:sz w:val="24"/>
          <w:szCs w:val="24"/>
          <w:lang w:eastAsia="ar-SA"/>
        </w:rPr>
      </w:pPr>
      <w:r w:rsidRPr="003E7ACF">
        <w:rPr>
          <w:rFonts w:ascii="Times New Roman" w:hAnsi="Times New Roman"/>
          <w:spacing w:val="-4"/>
          <w:sz w:val="24"/>
          <w:szCs w:val="24"/>
          <w:lang w:eastAsia="ar-SA"/>
        </w:rPr>
        <w:t>ПАСПОРТ</w:t>
      </w:r>
    </w:p>
    <w:p w:rsidR="00EC4385" w:rsidRPr="003E7ACF" w:rsidRDefault="00EC4385"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sz w:val="24"/>
          <w:szCs w:val="24"/>
        </w:rPr>
      </w:pPr>
      <w:r w:rsidRPr="003E7ACF">
        <w:rPr>
          <w:rFonts w:ascii="Times New Roman" w:hAnsi="Times New Roman"/>
          <w:sz w:val="24"/>
          <w:szCs w:val="24"/>
        </w:rPr>
        <w:t>муниципальной программы</w:t>
      </w:r>
    </w:p>
    <w:p w:rsidR="00EC4385" w:rsidRPr="003E7ACF" w:rsidRDefault="00EC4385"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sz w:val="24"/>
          <w:szCs w:val="24"/>
        </w:rPr>
      </w:pPr>
      <w:r w:rsidRPr="003E7ACF">
        <w:rPr>
          <w:rFonts w:ascii="Times New Roman" w:hAnsi="Times New Roman"/>
          <w:sz w:val="24"/>
          <w:szCs w:val="24"/>
        </w:rPr>
        <w:t>«Обеспечение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w:t>
      </w:r>
    </w:p>
    <w:p w:rsidR="00EC4385" w:rsidRPr="003E7ACF" w:rsidRDefault="00EC4385" w:rsidP="0096178E">
      <w:pPr>
        <w:pStyle w:val="Heading5"/>
        <w:rPr>
          <w:rFonts w:ascii="Times New Roman" w:hAnsi="Times New Roman" w:cs="Times New Roman"/>
          <w:b w:val="0"/>
        </w:rPr>
      </w:pPr>
    </w:p>
    <w:tbl>
      <w:tblPr>
        <w:tblW w:w="4939" w:type="pct"/>
        <w:jc w:val="center"/>
        <w:tblCellMar>
          <w:top w:w="105" w:type="dxa"/>
          <w:left w:w="105" w:type="dxa"/>
          <w:bottom w:w="105" w:type="dxa"/>
          <w:right w:w="105" w:type="dxa"/>
        </w:tblCellMar>
        <w:tblLook w:val="00A0"/>
      </w:tblPr>
      <w:tblGrid>
        <w:gridCol w:w="3284"/>
        <w:gridCol w:w="6164"/>
      </w:tblGrid>
      <w:tr w:rsidR="00EC4385" w:rsidRPr="003E7ACF" w:rsidTr="001F601D">
        <w:trPr>
          <w:trHeight w:val="1187"/>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Полное наименование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7066DB">
            <w:pPr>
              <w:spacing w:line="240" w:lineRule="auto"/>
              <w:rPr>
                <w:rFonts w:ascii="Times New Roman" w:hAnsi="Times New Roman"/>
                <w:sz w:val="24"/>
                <w:szCs w:val="24"/>
              </w:rPr>
            </w:pPr>
            <w:r w:rsidRPr="003E7ACF">
              <w:rPr>
                <w:rFonts w:ascii="Times New Roman" w:hAnsi="Times New Roman"/>
                <w:sz w:val="24"/>
                <w:szCs w:val="24"/>
              </w:rPr>
              <w:t>Муниципальная программа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Ответственный исполнитель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7066DB">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 xml:space="preserve">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widowControl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xml:space="preserve">Соисполнители </w:t>
            </w:r>
          </w:p>
          <w:p w:rsidR="00EC4385" w:rsidRPr="003E7ACF" w:rsidRDefault="00EC4385" w:rsidP="00D36444">
            <w:pPr>
              <w:autoSpaceDE w:val="0"/>
              <w:autoSpaceDN w:val="0"/>
              <w:spacing w:after="0" w:line="240" w:lineRule="auto"/>
              <w:jc w:val="both"/>
              <w:rPr>
                <w:rFonts w:ascii="Times New Roman" w:hAnsi="Times New Roman"/>
                <w:sz w:val="24"/>
                <w:szCs w:val="24"/>
              </w:rPr>
            </w:pPr>
            <w:r w:rsidRPr="003E7ACF">
              <w:rPr>
                <w:rFonts w:ascii="Times New Roman" w:hAnsi="Times New Roman"/>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EA7EDF">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Не предусмотрены</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Участники </w:t>
            </w:r>
          </w:p>
          <w:p w:rsidR="00EC4385" w:rsidRPr="003E7ACF" w:rsidRDefault="00EC4385" w:rsidP="00D36444">
            <w:pPr>
              <w:spacing w:before="30" w:after="0" w:line="240" w:lineRule="auto"/>
              <w:rPr>
                <w:rFonts w:ascii="Times New Roman" w:hAnsi="Times New Roman"/>
                <w:sz w:val="24"/>
                <w:szCs w:val="24"/>
              </w:rPr>
            </w:pPr>
            <w:r w:rsidRPr="003E7ACF">
              <w:rPr>
                <w:rFonts w:ascii="Times New Roman" w:hAnsi="Times New Roman"/>
                <w:spacing w:val="2"/>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1A1FBE">
            <w:pPr>
              <w:autoSpaceDE w:val="0"/>
              <w:autoSpaceDN w:val="0"/>
              <w:spacing w:after="0" w:line="240" w:lineRule="auto"/>
              <w:rPr>
                <w:rFonts w:ascii="Times New Roman" w:hAnsi="Times New Roman"/>
                <w:sz w:val="24"/>
                <w:szCs w:val="24"/>
              </w:rPr>
            </w:pPr>
            <w:r w:rsidRPr="003E7ACF">
              <w:rPr>
                <w:rFonts w:ascii="Times New Roman" w:hAnsi="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EC4385" w:rsidRPr="003E7ACF"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after="0" w:line="240" w:lineRule="auto"/>
              <w:rPr>
                <w:rFonts w:ascii="Times New Roman" w:hAnsi="Times New Roman"/>
                <w:sz w:val="24"/>
                <w:szCs w:val="24"/>
              </w:rPr>
            </w:pPr>
            <w:r w:rsidRPr="003E7ACF">
              <w:rPr>
                <w:rFonts w:ascii="Times New Roman" w:hAnsi="Times New Roman"/>
                <w:sz w:val="24"/>
                <w:szCs w:val="24"/>
              </w:rPr>
              <w:t>Цели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tabs>
                <w:tab w:val="left" w:pos="288"/>
              </w:tabs>
              <w:spacing w:after="0" w:line="240" w:lineRule="auto"/>
              <w:jc w:val="both"/>
              <w:rPr>
                <w:rFonts w:ascii="Times New Roman" w:hAnsi="Times New Roman"/>
                <w:sz w:val="24"/>
                <w:szCs w:val="24"/>
              </w:rPr>
            </w:pPr>
            <w:r w:rsidRPr="003E7ACF">
              <w:rPr>
                <w:rFonts w:ascii="Times New Roman" w:hAnsi="Times New Roman"/>
                <w:sz w:val="24"/>
                <w:szCs w:val="24"/>
              </w:rPr>
              <w:t>1. 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EC4385" w:rsidRPr="003E7ACF" w:rsidRDefault="00EC4385" w:rsidP="00D36444">
            <w:pPr>
              <w:tabs>
                <w:tab w:val="left" w:pos="288"/>
              </w:tabs>
              <w:autoSpaceDE w:val="0"/>
              <w:autoSpaceDN w:val="0"/>
              <w:spacing w:after="0" w:line="240" w:lineRule="auto"/>
              <w:jc w:val="both"/>
              <w:rPr>
                <w:rFonts w:ascii="Times New Roman" w:hAnsi="Times New Roman"/>
                <w:sz w:val="24"/>
                <w:szCs w:val="24"/>
              </w:rPr>
            </w:pPr>
            <w:r w:rsidRPr="003E7ACF">
              <w:rPr>
                <w:rFonts w:ascii="Times New Roman" w:hAnsi="Times New Roman"/>
                <w:sz w:val="24"/>
                <w:szCs w:val="24"/>
              </w:rPr>
              <w:t>2. Развитие систем коммунальной инфраструктуры на территории муниципального образования Красноозерное сельское поселение</w:t>
            </w:r>
          </w:p>
        </w:tc>
      </w:tr>
      <w:tr w:rsidR="00EC4385" w:rsidRPr="003E7ACF" w:rsidTr="00FA7A75">
        <w:trPr>
          <w:trHeight w:val="1599"/>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after="0" w:line="240" w:lineRule="auto"/>
              <w:rPr>
                <w:rFonts w:ascii="Times New Roman" w:hAnsi="Times New Roman"/>
                <w:sz w:val="24"/>
                <w:szCs w:val="24"/>
              </w:rPr>
            </w:pPr>
            <w:r w:rsidRPr="003E7ACF">
              <w:rPr>
                <w:rFonts w:ascii="Times New Roman" w:hAnsi="Times New Roman"/>
                <w:sz w:val="24"/>
                <w:szCs w:val="24"/>
              </w:rPr>
              <w:t>Задачи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pStyle w:val="ListParagraph"/>
              <w:tabs>
                <w:tab w:val="left" w:pos="288"/>
              </w:tabs>
              <w:spacing w:after="0" w:line="240" w:lineRule="auto"/>
              <w:ind w:left="0"/>
              <w:jc w:val="both"/>
              <w:rPr>
                <w:rFonts w:ascii="Times New Roman" w:hAnsi="Times New Roman"/>
                <w:sz w:val="24"/>
                <w:szCs w:val="24"/>
              </w:rPr>
            </w:pPr>
          </w:p>
          <w:p w:rsidR="00EC4385" w:rsidRPr="003E7ACF" w:rsidRDefault="00EC4385" w:rsidP="00D36444">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1. Обеспечение мероприятий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C4385" w:rsidRPr="003E7ACF" w:rsidRDefault="00EC4385" w:rsidP="00FA7A75">
            <w:pPr>
              <w:pStyle w:val="ListParagraph"/>
              <w:tabs>
                <w:tab w:val="left" w:pos="146"/>
              </w:tabs>
              <w:spacing w:after="0" w:line="240" w:lineRule="auto"/>
              <w:ind w:left="0"/>
              <w:jc w:val="both"/>
              <w:rPr>
                <w:rFonts w:ascii="Times New Roman" w:hAnsi="Times New Roman"/>
                <w:sz w:val="24"/>
                <w:szCs w:val="24"/>
              </w:rPr>
            </w:pPr>
          </w:p>
        </w:tc>
      </w:tr>
      <w:tr w:rsidR="00EC4385" w:rsidRPr="003E7ACF"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Целевые индикаторы и показатели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Индикаторы:</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инженерной инфраструктуры (%);</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коммунальной инфраструктуры (%);</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доля обеспеченности территории жилой застройки объектами транспортной инфраструктуры (%);</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Показатели:</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-строительство объектов водообеспечения - м.</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газообеспечения- м.</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водоотведения- м </w:t>
            </w:r>
          </w:p>
          <w:p w:rsidR="00EC4385" w:rsidRPr="003E7ACF" w:rsidRDefault="00EC4385" w:rsidP="008C24B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улично-дорожной сети –кв.м</w:t>
            </w:r>
          </w:p>
          <w:p w:rsidR="00EC4385" w:rsidRPr="003E7ACF" w:rsidRDefault="00EC4385" w:rsidP="008C24B5">
            <w:pPr>
              <w:pStyle w:val="ListParagraph"/>
              <w:tabs>
                <w:tab w:val="left" w:pos="288"/>
              </w:tabs>
              <w:spacing w:after="0" w:line="240" w:lineRule="auto"/>
              <w:ind w:left="0"/>
              <w:jc w:val="both"/>
              <w:rPr>
                <w:rFonts w:ascii="Times New Roman" w:hAnsi="Times New Roman"/>
                <w:spacing w:val="2"/>
                <w:sz w:val="24"/>
                <w:szCs w:val="24"/>
              </w:rPr>
            </w:pPr>
            <w:r w:rsidRPr="003E7ACF">
              <w:rPr>
                <w:rFonts w:ascii="Times New Roman" w:hAnsi="Times New Roman"/>
                <w:sz w:val="24"/>
                <w:szCs w:val="24"/>
              </w:rPr>
              <w:t xml:space="preserve">- строительный контроль – ед </w:t>
            </w:r>
          </w:p>
        </w:tc>
      </w:tr>
      <w:tr w:rsidR="00EC4385" w:rsidRPr="003E7ACF"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2275A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Первый этап-  2017 год; </w:t>
            </w:r>
          </w:p>
          <w:p w:rsidR="00EC4385" w:rsidRPr="003E7ACF" w:rsidRDefault="00EC4385"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 xml:space="preserve">Второй этап-  2018 год; </w:t>
            </w:r>
          </w:p>
          <w:p w:rsidR="00EC4385" w:rsidRPr="003E7ACF" w:rsidRDefault="00EC4385" w:rsidP="00910418">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Третий этап-  2019 год;</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Объемы бюджетных ассигнований муниципальной программы</w:t>
            </w:r>
            <w:r w:rsidRPr="003E7ACF">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593B81">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Общий объем бюджетных ассигнований муниципальной программы составляет 3700,0 тыс. руб., в том числе: </w:t>
            </w:r>
            <w:r w:rsidRPr="003E7ACF">
              <w:rPr>
                <w:rFonts w:ascii="Times New Roman" w:hAnsi="Times New Roman"/>
                <w:spacing w:val="2"/>
                <w:sz w:val="24"/>
                <w:szCs w:val="24"/>
              </w:rPr>
              <w:br/>
              <w:t>2017 год - местный бюджет –1000,0 тыс. руб. </w:t>
            </w:r>
          </w:p>
          <w:p w:rsidR="00EC4385" w:rsidRPr="003E7ACF" w:rsidRDefault="00EC4385" w:rsidP="00593B81">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2018 год – местный бюджет -1200,0 тыс.руб.</w:t>
            </w:r>
          </w:p>
          <w:p w:rsidR="00EC4385" w:rsidRPr="003E7ACF" w:rsidRDefault="00EC4385" w:rsidP="0061205C">
            <w:pPr>
              <w:autoSpaceDE w:val="0"/>
              <w:autoSpaceDN w:val="0"/>
              <w:spacing w:after="0" w:line="240" w:lineRule="auto"/>
              <w:rPr>
                <w:rFonts w:ascii="Times New Roman" w:hAnsi="Times New Roman"/>
                <w:spacing w:val="2"/>
                <w:sz w:val="24"/>
                <w:szCs w:val="24"/>
              </w:rPr>
            </w:pPr>
            <w:r w:rsidRPr="003E7ACF">
              <w:rPr>
                <w:rFonts w:ascii="Times New Roman" w:hAnsi="Times New Roman"/>
                <w:spacing w:val="2"/>
                <w:sz w:val="24"/>
                <w:szCs w:val="24"/>
              </w:rPr>
              <w:t>2019 год- местный бюджет – 1500,0 тыс.руб.</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Ожидаемые результаты реализации муниципальной программы</w:t>
            </w:r>
            <w:r w:rsidRPr="003E7ACF">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FA7A7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-строительство объектов водообеспечения -м.</w:t>
            </w:r>
          </w:p>
          <w:p w:rsidR="00EC4385" w:rsidRPr="003E7ACF" w:rsidRDefault="00EC4385" w:rsidP="00FA7A7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газообеспечения- м</w:t>
            </w:r>
          </w:p>
          <w:p w:rsidR="00EC4385" w:rsidRPr="003E7ACF" w:rsidRDefault="00EC4385" w:rsidP="00FA7A7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водоотведения-м </w:t>
            </w:r>
          </w:p>
          <w:p w:rsidR="00EC4385" w:rsidRPr="003E7ACF" w:rsidRDefault="00EC4385" w:rsidP="00FA7A75">
            <w:pPr>
              <w:pStyle w:val="ListParagraph"/>
              <w:tabs>
                <w:tab w:val="left" w:pos="288"/>
              </w:tabs>
              <w:spacing w:after="0" w:line="240" w:lineRule="auto"/>
              <w:ind w:left="0"/>
              <w:jc w:val="both"/>
              <w:rPr>
                <w:rFonts w:ascii="Times New Roman" w:hAnsi="Times New Roman"/>
                <w:sz w:val="24"/>
                <w:szCs w:val="24"/>
              </w:rPr>
            </w:pPr>
            <w:r w:rsidRPr="003E7ACF">
              <w:rPr>
                <w:rFonts w:ascii="Times New Roman" w:hAnsi="Times New Roman"/>
                <w:sz w:val="24"/>
                <w:szCs w:val="24"/>
              </w:rPr>
              <w:t>- строительство объектов улично-дорожной сети –кв.м</w:t>
            </w:r>
          </w:p>
          <w:p w:rsidR="00EC4385" w:rsidRPr="003E7ACF" w:rsidRDefault="00EC4385" w:rsidP="00FE6204">
            <w:pPr>
              <w:spacing w:after="0" w:line="240" w:lineRule="auto"/>
              <w:rPr>
                <w:rFonts w:ascii="Times New Roman" w:hAnsi="Times New Roman"/>
                <w:sz w:val="24"/>
                <w:szCs w:val="24"/>
              </w:rPr>
            </w:pPr>
            <w:r w:rsidRPr="003E7ACF">
              <w:rPr>
                <w:rFonts w:ascii="Times New Roman" w:hAnsi="Times New Roman"/>
                <w:sz w:val="24"/>
                <w:szCs w:val="24"/>
              </w:rPr>
              <w:t xml:space="preserve">- строительный контроль –  ед </w:t>
            </w:r>
          </w:p>
        </w:tc>
      </w:tr>
      <w:tr w:rsidR="00EC4385" w:rsidRPr="003E7ACF"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spacing w:before="30" w:after="0" w:line="240" w:lineRule="auto"/>
              <w:rPr>
                <w:rFonts w:ascii="Times New Roman" w:hAnsi="Times New Roman"/>
                <w:spacing w:val="2"/>
                <w:sz w:val="24"/>
                <w:szCs w:val="24"/>
              </w:rPr>
            </w:pPr>
            <w:r w:rsidRPr="003E7ACF">
              <w:rPr>
                <w:rFonts w:ascii="Times New Roman" w:hAnsi="Times New Roman"/>
                <w:spacing w:val="2"/>
                <w:sz w:val="24"/>
                <w:szCs w:val="24"/>
              </w:rPr>
              <w:t>Основания для разработки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EC4385" w:rsidRPr="003E7ACF" w:rsidRDefault="00EC4385" w:rsidP="00D36444">
            <w:pPr>
              <w:pStyle w:val="BodyText2"/>
              <w:jc w:val="left"/>
              <w:rPr>
                <w:rFonts w:ascii="Times New Roman" w:hAnsi="Times New Roman" w:cs="Times New Roman"/>
              </w:rPr>
            </w:pPr>
            <w:r w:rsidRPr="003E7ACF">
              <w:rPr>
                <w:rFonts w:ascii="Times New Roman" w:hAnsi="Times New Roman" w:cs="Times New Roman"/>
              </w:rPr>
              <w:t>1. Федеральный закон от 06.10.2003г. №131-ФЗ «Об общих принципах организации местного самоуправления в Российской Федерации»;</w:t>
            </w:r>
          </w:p>
          <w:p w:rsidR="00EC4385" w:rsidRPr="003E7ACF" w:rsidRDefault="00EC4385" w:rsidP="00D36444">
            <w:pPr>
              <w:pStyle w:val="BodyText2"/>
              <w:jc w:val="left"/>
              <w:rPr>
                <w:rFonts w:ascii="Times New Roman" w:hAnsi="Times New Roman" w:cs="Times New Roman"/>
              </w:rPr>
            </w:pPr>
            <w:r w:rsidRPr="003E7ACF">
              <w:rPr>
                <w:rFonts w:ascii="Times New Roman" w:hAnsi="Times New Roman" w:cs="Times New Roman"/>
              </w:rPr>
              <w:t>2. Федеральный закон от 30.12.2012г. № 210-ФЗ «Об основах регулирования тарифов организаций коммунального комплекса»</w:t>
            </w:r>
          </w:p>
          <w:p w:rsidR="00EC4385" w:rsidRPr="003E7ACF" w:rsidRDefault="00EC4385" w:rsidP="00D36444">
            <w:pPr>
              <w:pStyle w:val="BodyText2"/>
              <w:jc w:val="left"/>
              <w:rPr>
                <w:rFonts w:ascii="Times New Roman" w:hAnsi="Times New Roman" w:cs="Times New Roman"/>
              </w:rPr>
            </w:pPr>
            <w:r w:rsidRPr="003E7ACF">
              <w:rPr>
                <w:rFonts w:ascii="Times New Roman" w:hAnsi="Times New Roman" w:cs="Times New Roman"/>
              </w:rPr>
              <w:t>3. Постановление Правительства Ленинградская область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и в соответствии с областным законом от 14.10.08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bl>
    <w:p w:rsidR="00EC4385" w:rsidRPr="003E7ACF" w:rsidRDefault="00EC4385" w:rsidP="00AD4629">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576EF3">
      <w:pPr>
        <w:pStyle w:val="ListParagraph"/>
        <w:widowControl w:val="0"/>
        <w:numPr>
          <w:ilvl w:val="0"/>
          <w:numId w:val="33"/>
        </w:numPr>
        <w:shd w:val="clear" w:color="auto" w:fill="FFFFFF"/>
        <w:tabs>
          <w:tab w:val="left" w:pos="8645"/>
        </w:tabs>
        <w:suppressAutoHyphens/>
        <w:autoSpaceDE w:val="0"/>
        <w:autoSpaceDN w:val="0"/>
        <w:adjustRightInd w:val="0"/>
        <w:spacing w:after="0" w:line="240" w:lineRule="auto"/>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 xml:space="preserve">Общая характеристика, основные проблемы и прогноз развития сферы реализации муниципальной программы </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Одним из ключевых направлений развития муниципального образования «Красноозерное сельское поселение» является решение одной из острых социально-экономических проблем – жилищной проблемы, способствующей повышению качества жизни населения. В рамках данного направления улучшение жилищной обеспеченности населения занимает одно из важных мест.</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Характер социально-экономических преобразований в муниципальном образовании,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Жилищным кодексом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Поддержка молодых семей в улучшении жилищных условий является важнейшим направлением жилищной политики.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В современных условиях улучшение жилищных условий молодых семей связано, в первую очередь, с оказанием им финансовой помощи в целях приобретения и строительства жилья.</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Для преодоления критического положения в сфере поддержки граждан необходимо провести мероприятия по реализации муниципальной программы «Обеспечение качественным жильём граждан на территории муниципального образования «Красносельское сельское поселение» Выборгского района Ленинградской области в 2016-2018 годах» (далее – программа), направленной на улучшение жилищных условий, повышение уровня и качества жизни населения.</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экономкласса, арендного жилья. Получат дальнейшее развитие различные формы государственно-частного партнерства, в том числе при комплексном освоении территорий по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В ходе реализации Областного закона №105 «О бесплатном предоставлении отдельным категориям граждан земельных участков для ИЖС» на территории МО Красноозерное сельское поселение поступило 400 заявлений.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В настоящее время жилая застройка выделенная по 105-ОЗ не обеспечена коммунальной, инженерной, транспортной инфраструктурой.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 Для  работ по строительству  объектов инженерной инфраструктуры  массивов сформированных в соответствии со №105 «О бесплатном предоставлении отдельным категориям граждан земельных участков для ИЖС» (водоснабжение,  автодороги с уличным освещением), предоставленных многодетным семьям ,молодым специалистам, членам молодых семей требуются  большие финансовые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Проектирование и в дальнейшем строительство коммунальной, инженерной инфраструктуры позволит:</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обеспечивать более комфортные условия проживания населения путем повышения надежности и качества предоставляемых коммунальных услуг;</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снизить потребление энергетических ресурсов в результате снижения потерь в процессе производства  и доставки энергоресурсов потребителям;</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обеспечивать рациональное использование природных ресурсов;</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улучшить экологическое состояние территории Красноозерное сельское поселение.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На территории МО Красноозерное сельское поселение администрацией муниципального образования  ведется активная агитационно-разъяснительная работа с населением.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Цель подпрограммы - обеспечение безопасных и комфортных условий для проживания граждан.</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spacing w:val="-4"/>
          <w:sz w:val="24"/>
          <w:szCs w:val="24"/>
          <w:lang w:eastAsia="ar-SA"/>
        </w:rPr>
        <w:t>2. Цели Программы</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Целью Программы является:</w:t>
      </w:r>
    </w:p>
    <w:p w:rsidR="00EC4385" w:rsidRPr="003E7ACF" w:rsidRDefault="00EC4385" w:rsidP="00FA7A75">
      <w:pPr>
        <w:tabs>
          <w:tab w:val="left" w:pos="288"/>
        </w:tabs>
        <w:spacing w:after="0" w:line="240" w:lineRule="auto"/>
        <w:jc w:val="both"/>
        <w:rPr>
          <w:rFonts w:ascii="Times New Roman" w:hAnsi="Times New Roman"/>
          <w:sz w:val="24"/>
          <w:szCs w:val="24"/>
        </w:rPr>
      </w:pPr>
      <w:r w:rsidRPr="003E7ACF">
        <w:rPr>
          <w:rFonts w:ascii="Times New Roman" w:hAnsi="Times New Roman"/>
          <w:sz w:val="24"/>
          <w:szCs w:val="24"/>
        </w:rPr>
        <w:t>1. 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bCs/>
          <w:spacing w:val="-4"/>
          <w:sz w:val="24"/>
          <w:szCs w:val="24"/>
          <w:lang w:eastAsia="ar-SA"/>
        </w:rPr>
      </w:pPr>
      <w:r w:rsidRPr="003E7ACF">
        <w:rPr>
          <w:rFonts w:ascii="Times New Roman" w:hAnsi="Times New Roman"/>
          <w:sz w:val="24"/>
          <w:szCs w:val="24"/>
        </w:rPr>
        <w:t>2. Развитие систем коммунальной инфраструктуры на территории муниципального образования Красноозерное сельское поселение</w:t>
      </w:r>
      <w:r w:rsidRPr="003E7ACF">
        <w:rPr>
          <w:rFonts w:ascii="Times New Roman" w:hAnsi="Times New Roman"/>
          <w:b/>
          <w:bCs/>
          <w:spacing w:val="-4"/>
          <w:sz w:val="24"/>
          <w:szCs w:val="24"/>
          <w:lang w:eastAsia="ar-SA"/>
        </w:rPr>
        <w:t>     </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spacing w:val="-4"/>
          <w:sz w:val="24"/>
          <w:szCs w:val="24"/>
          <w:lang w:eastAsia="ar-SA"/>
        </w:rPr>
        <w:t xml:space="preserve"> 3. Задачи Программы</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Обеспечение мероприятий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4.Финансирование Программы.</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Финансовое обеспечение мероприятий 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2017 год -1000,0 тыс. рублей: </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1000,0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2018 год -1000,0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1200,0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На 2019 год – 1000,0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бюджета муниципального образования – 1500,0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 средства областного бюджета –  0,0  тыс. рублей.</w:t>
      </w:r>
    </w:p>
    <w:p w:rsidR="00EC4385" w:rsidRPr="003E7ACF" w:rsidRDefault="00EC4385" w:rsidP="00576EF3">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Объем финансирования Программы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b/>
          <w:spacing w:val="-4"/>
          <w:sz w:val="24"/>
          <w:szCs w:val="24"/>
          <w:lang w:eastAsia="ar-SA"/>
        </w:rPr>
      </w:pP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5.Ожидаемые результаты выполнения программы</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-строительство объектов водообеспечения -1 ед.</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строительство объектов газообеспечения- 1ед.</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строительство объектов водоотведения-1 ед </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строительство объектов улично-дорожной сети -1ед </w:t>
      </w:r>
    </w:p>
    <w:p w:rsidR="00EC4385" w:rsidRPr="003E7ACF" w:rsidRDefault="00EC4385" w:rsidP="00FA7A75">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строительный контроль – 4  ед</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b/>
          <w:bCs/>
          <w:iCs/>
          <w:spacing w:val="-4"/>
          <w:sz w:val="24"/>
          <w:szCs w:val="24"/>
          <w:lang w:eastAsia="ar-SA"/>
        </w:rPr>
        <w:t>6. Механизм реализации муниципальной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iCs/>
          <w:spacing w:val="-4"/>
          <w:sz w:val="24"/>
          <w:szCs w:val="24"/>
          <w:lang w:eastAsia="ar-SA"/>
        </w:rPr>
        <w:t xml:space="preserve">     Контроль за исполнением  программы :</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Контроль за исполнением  программы  осуществляет  администрация МО Красноозерное сельское поселение.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Финансовый контроль за целевым использованием средств возлагается на финансовый отдел администрации МО Красноозерноее  сельское поселение.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     Создание системы организации и контроля за ходом реализации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Реализация муниципальной программы МО Красноозерное  сельское поселение осуществляется на основе: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муниципальных  контрактов (договоров-подряда),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соблюдения условий, порядка, правил, утвержденных федеральными, областными и  муниципальными  правовыми актами.</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7. Оценка социально-экономической эффективности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Эффективность  программы  оценивается по следующим целевым показателям:</w:t>
      </w:r>
    </w:p>
    <w:p w:rsidR="00EC4385" w:rsidRPr="003E7ACF" w:rsidRDefault="00EC4385" w:rsidP="003E7ACF">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tbl>
      <w:tblPr>
        <w:tblW w:w="0" w:type="auto"/>
        <w:tblInd w:w="2808" w:type="dxa"/>
        <w:tblLook w:val="01E0"/>
      </w:tblPr>
      <w:tblGrid>
        <w:gridCol w:w="900"/>
        <w:gridCol w:w="540"/>
        <w:gridCol w:w="283"/>
        <w:gridCol w:w="540"/>
        <w:gridCol w:w="1872"/>
      </w:tblGrid>
      <w:tr w:rsidR="00EC4385" w:rsidRPr="003E7ACF" w:rsidTr="0004565B">
        <w:tc>
          <w:tcPr>
            <w:tcW w:w="900" w:type="dxa"/>
          </w:tcPr>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К</w:t>
            </w:r>
            <w:r w:rsidRPr="003E7ACF">
              <w:rPr>
                <w:rFonts w:ascii="Times New Roman" w:hAnsi="Times New Roman"/>
                <w:sz w:val="24"/>
                <w:szCs w:val="24"/>
                <w:vertAlign w:val="subscript"/>
              </w:rPr>
              <w:t xml:space="preserve">фв </w:t>
            </w:r>
            <w:r w:rsidRPr="003E7ACF">
              <w:rPr>
                <w:rFonts w:ascii="Times New Roman" w:hAnsi="Times New Roman"/>
                <w:sz w:val="24"/>
                <w:szCs w:val="24"/>
              </w:rPr>
              <w:t>= (</w:t>
            </w:r>
          </w:p>
        </w:tc>
        <w:tc>
          <w:tcPr>
            <w:tcW w:w="540" w:type="dxa"/>
          </w:tcPr>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vertAlign w:val="subscript"/>
              </w:rPr>
            </w:pPr>
            <w:r w:rsidRPr="003E7ACF">
              <w:rPr>
                <w:rFonts w:ascii="Times New Roman" w:hAnsi="Times New Roman"/>
                <w:sz w:val="24"/>
                <w:szCs w:val="24"/>
                <w:u w:val="single"/>
              </w:rPr>
              <w:t>О</w:t>
            </w:r>
            <w:r w:rsidRPr="003E7ACF">
              <w:rPr>
                <w:rFonts w:ascii="Times New Roman" w:hAnsi="Times New Roman"/>
                <w:sz w:val="24"/>
                <w:szCs w:val="24"/>
                <w:vertAlign w:val="subscript"/>
              </w:rPr>
              <w:t>2</w:t>
            </w:r>
          </w:p>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Ч</w:t>
            </w:r>
            <w:r w:rsidRPr="003E7ACF">
              <w:rPr>
                <w:rFonts w:ascii="Times New Roman" w:hAnsi="Times New Roman"/>
                <w:sz w:val="24"/>
                <w:szCs w:val="24"/>
                <w:vertAlign w:val="subscript"/>
              </w:rPr>
              <w:t>2</w:t>
            </w:r>
          </w:p>
        </w:tc>
        <w:tc>
          <w:tcPr>
            <w:tcW w:w="236" w:type="dxa"/>
          </w:tcPr>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w:t>
            </w:r>
          </w:p>
        </w:tc>
        <w:tc>
          <w:tcPr>
            <w:tcW w:w="540" w:type="dxa"/>
          </w:tcPr>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vertAlign w:val="subscript"/>
              </w:rPr>
            </w:pPr>
            <w:r w:rsidRPr="003E7ACF">
              <w:rPr>
                <w:rFonts w:ascii="Times New Roman" w:hAnsi="Times New Roman"/>
                <w:sz w:val="24"/>
                <w:szCs w:val="24"/>
                <w:u w:val="single"/>
              </w:rPr>
              <w:t>О</w:t>
            </w:r>
            <w:r w:rsidRPr="003E7ACF">
              <w:rPr>
                <w:rFonts w:ascii="Times New Roman" w:hAnsi="Times New Roman"/>
                <w:sz w:val="24"/>
                <w:szCs w:val="24"/>
                <w:vertAlign w:val="subscript"/>
              </w:rPr>
              <w:t>1</w:t>
            </w:r>
          </w:p>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Ч</w:t>
            </w:r>
            <w:r w:rsidRPr="003E7ACF">
              <w:rPr>
                <w:rFonts w:ascii="Times New Roman" w:hAnsi="Times New Roman"/>
                <w:sz w:val="24"/>
                <w:szCs w:val="24"/>
                <w:vertAlign w:val="subscript"/>
              </w:rPr>
              <w:t>1</w:t>
            </w:r>
          </w:p>
        </w:tc>
        <w:tc>
          <w:tcPr>
            <w:tcW w:w="1872" w:type="dxa"/>
          </w:tcPr>
          <w:p w:rsidR="00EC4385" w:rsidRPr="003E7ACF" w:rsidRDefault="00EC4385" w:rsidP="00FE6204">
            <w:pPr>
              <w:widowControl w:val="0"/>
              <w:overflowPunct w:val="0"/>
              <w:autoSpaceDE w:val="0"/>
              <w:autoSpaceDN w:val="0"/>
              <w:adjustRightInd w:val="0"/>
              <w:spacing w:after="0" w:line="240" w:lineRule="auto"/>
              <w:rPr>
                <w:rFonts w:ascii="Times New Roman" w:hAnsi="Times New Roman"/>
                <w:sz w:val="24"/>
                <w:szCs w:val="24"/>
              </w:rPr>
            </w:pPr>
            <w:r w:rsidRPr="003E7ACF">
              <w:rPr>
                <w:rFonts w:ascii="Times New Roman" w:hAnsi="Times New Roman"/>
                <w:sz w:val="24"/>
                <w:szCs w:val="24"/>
              </w:rPr>
              <w:t>) х 100%, где:</w:t>
            </w:r>
          </w:p>
        </w:tc>
      </w:tr>
    </w:tbl>
    <w:p w:rsidR="00EC4385" w:rsidRPr="003E7ACF" w:rsidRDefault="00EC4385" w:rsidP="003E7ACF">
      <w:pPr>
        <w:widowControl w:val="0"/>
        <w:shd w:val="clear" w:color="auto" w:fill="FFFFFF"/>
        <w:tabs>
          <w:tab w:val="left" w:pos="8645"/>
        </w:tabs>
        <w:suppressAutoHyphens/>
        <w:autoSpaceDE w:val="0"/>
        <w:autoSpaceDN w:val="0"/>
        <w:adjustRightInd w:val="0"/>
        <w:spacing w:after="0" w:line="240" w:lineRule="auto"/>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Оценка эффективности реализации Программы осуществляется по критериям финансовых вложений (Кфв) – отражает увеличение объемов финансовых вложений на обеспечение качественным жильем граждан на   территории муниципального образования Красноозерное  сельское поселение  в расчете на одного жителя:</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О1 – фактический объем финансовых вложений муниципального образования на обеспечение качественным жильем граждан в предыдущем году;</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О2 – фактический объем финансовых вложений муниципального образования на обеспечение качественным жильем граждан  в отчетном году;</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Ч1 – численность  жителей муниципального образования   в предыдущем году;</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Ч2 – численность жителей муниципального образования в отчетном  году;</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К бл должен быть не менее 1%</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Реализация  Программы  приведет к улучшению жизни граждан на территории  муниципального образования Красноозерное   сельское поселение и позволит обеспечить население качественными услугами жилищно-коммунального хозяйства.</w:t>
      </w:r>
    </w:p>
    <w:p w:rsidR="00EC4385" w:rsidRPr="003E7ACF" w:rsidRDefault="00EC4385" w:rsidP="00A10679">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8. Методика оценки эффективности муниципальной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1. Настоящая Методика определяет порядок оценки результативности и эффективности реализации муниципальной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3. Под результативностью понимается степень достижения запланированных показателей за счет реализации мероприятий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Результативность измеряется путем сопоставления фактически достигнутых значений показателей с плановыми значениями.</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5. Индекс результативности Программы (мероприятия) оценивается по каждому целевому показателю в год t и за расчетный период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Пфit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Ппit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где: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результативность достижения i-го показателя, характеризующего ход реализации Программы,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Пфit - фактическое значение i-го показателя, характеризующего реализацию Программы,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Ппit - плановое значение i-го показателя, характеризующего реализацию Программы,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i - номер показателя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6. Интегральная оценка результативности Программы в год t определяется по следующей формуле: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m</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 xml:space="preserve">SUM </w:t>
      </w:r>
      <w:r w:rsidRPr="003E7ACF">
        <w:rPr>
          <w:rFonts w:ascii="Times New Roman" w:hAnsi="Times New Roman"/>
          <w:spacing w:val="-4"/>
          <w:sz w:val="24"/>
          <w:szCs w:val="24"/>
          <w:lang w:eastAsia="ar-SA"/>
        </w:rPr>
        <w:t>Р</w:t>
      </w:r>
      <w:r w:rsidRPr="003E7ACF">
        <w:rPr>
          <w:rFonts w:ascii="Times New Roman" w:hAnsi="Times New Roman"/>
          <w:spacing w:val="-4"/>
          <w:sz w:val="24"/>
          <w:szCs w:val="24"/>
          <w:lang w:val="en-US" w:eastAsia="ar-SA"/>
        </w:rPr>
        <w:t>it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1</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Ht = ------- x 100,</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m</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где:</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Ht - интегральная оценка результативности Программы в год t (в процентах);</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Рit - индекс результативности по i-му показателю &lt;1&gt;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m - количество показателей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&lt;1&gt; Все целевые и объемные показатели Программы являются равнозначными.</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Ht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eastAsia="ar-SA"/>
        </w:rPr>
        <w:t>Э</w:t>
      </w:r>
      <w:r w:rsidRPr="003E7ACF">
        <w:rPr>
          <w:rFonts w:ascii="Times New Roman" w:hAnsi="Times New Roman"/>
          <w:spacing w:val="-4"/>
          <w:sz w:val="24"/>
          <w:szCs w:val="24"/>
          <w:lang w:val="en-US" w:eastAsia="ar-SA"/>
        </w:rPr>
        <w:t>t = ---- x 100,</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val="en-US" w:eastAsia="ar-SA"/>
        </w:rPr>
        <w:t>St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val="en-US" w:eastAsia="ar-SA"/>
        </w:rPr>
      </w:pPr>
      <w:r w:rsidRPr="003E7ACF">
        <w:rPr>
          <w:rFonts w:ascii="Times New Roman" w:hAnsi="Times New Roman"/>
          <w:spacing w:val="-4"/>
          <w:sz w:val="24"/>
          <w:szCs w:val="24"/>
          <w:lang w:eastAsia="ar-SA"/>
        </w:rPr>
        <w:t>где</w:t>
      </w:r>
      <w:r w:rsidRPr="003E7ACF">
        <w:rPr>
          <w:rFonts w:ascii="Times New Roman" w:hAnsi="Times New Roman"/>
          <w:spacing w:val="-4"/>
          <w:sz w:val="24"/>
          <w:szCs w:val="24"/>
          <w:lang w:val="en-US" w:eastAsia="ar-SA"/>
        </w:rPr>
        <w: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Эt - эффективность Программы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Ht - интегральная оценка результативности Программы в год t.</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8. При завершении расчетов показателей формулируются выводы по оценке эффективности реализации Программы с учетом следующих критериев:</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 xml:space="preserve">значение показателя (Эt) от 90 до 110% - реализация Программы соответствует запланированным </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результатам при запланированном объеме расходов - запланированная эффективность реализации Программы;</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более 110% - эффективность реализации Программы более высокая по сравнению с запланированной;</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от 50 до 90% - эффективность реализации Программы более низкая по сравнению с запланированной;</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значение показателя (Эt) менее 50% - Программа реализуется неэффективно.</w:t>
      </w:r>
    </w:p>
    <w:p w:rsidR="00EC4385" w:rsidRPr="003E7ACF" w:rsidRDefault="00EC4385" w:rsidP="00036C0F">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b/>
          <w:spacing w:val="-4"/>
          <w:sz w:val="24"/>
          <w:szCs w:val="24"/>
          <w:lang w:eastAsia="ar-SA"/>
        </w:rPr>
      </w:pPr>
      <w:r w:rsidRPr="003E7ACF">
        <w:rPr>
          <w:rFonts w:ascii="Times New Roman" w:hAnsi="Times New Roman"/>
          <w:b/>
          <w:spacing w:val="-4"/>
          <w:sz w:val="24"/>
          <w:szCs w:val="24"/>
          <w:lang w:eastAsia="ar-SA"/>
        </w:rPr>
        <w:t>9.Срок реализации подпрограммы</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r w:rsidRPr="003E7ACF">
        <w:rPr>
          <w:rFonts w:ascii="Times New Roman" w:hAnsi="Times New Roman"/>
          <w:spacing w:val="-4"/>
          <w:sz w:val="24"/>
          <w:szCs w:val="24"/>
          <w:lang w:eastAsia="ar-SA"/>
        </w:rPr>
        <w:t>Срок реализации Программы устанавливается – 2017- 2019 год.</w:t>
      </w: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F97CB6">
      <w:pPr>
        <w:widowControl w:val="0"/>
        <w:shd w:val="clear" w:color="auto" w:fill="FFFFFF"/>
        <w:tabs>
          <w:tab w:val="left" w:pos="8645"/>
        </w:tabs>
        <w:suppressAutoHyphens/>
        <w:autoSpaceDE w:val="0"/>
        <w:autoSpaceDN w:val="0"/>
        <w:adjustRightInd w:val="0"/>
        <w:spacing w:after="0" w:line="240" w:lineRule="auto"/>
        <w:ind w:firstLine="164"/>
        <w:jc w:val="both"/>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EB6FEA">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EC4385" w:rsidRPr="003E7ACF" w:rsidRDefault="00EC4385" w:rsidP="00A10679">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Приложение № 2</w:t>
      </w:r>
    </w:p>
    <w:p w:rsidR="00EC4385" w:rsidRPr="003E7ACF" w:rsidRDefault="00EC4385" w:rsidP="00FF788A">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к постановлению от 02.11. 2016г. № 290</w:t>
      </w:r>
    </w:p>
    <w:p w:rsidR="00EC4385" w:rsidRPr="003E7ACF" w:rsidRDefault="00EC438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p>
    <w:p w:rsidR="00EC4385" w:rsidRPr="003E7ACF" w:rsidRDefault="00EC4385"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Расходы </w:t>
      </w:r>
    </w:p>
    <w:p w:rsidR="00EC4385" w:rsidRPr="003E7ACF" w:rsidRDefault="00EC4385"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реализацию муниципальной программы </w:t>
      </w:r>
    </w:p>
    <w:p w:rsidR="00EC4385" w:rsidRPr="003E7ACF" w:rsidRDefault="00EC4385"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«Обеспечение качественным жильем граждан </w:t>
      </w:r>
    </w:p>
    <w:p w:rsidR="00EC4385" w:rsidRPr="003E7ACF" w:rsidRDefault="00EC4385"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территории муниципального образования Красноозерное сельское поселение </w:t>
      </w:r>
    </w:p>
    <w:p w:rsidR="00EC4385" w:rsidRPr="003E7ACF" w:rsidRDefault="00EC4385" w:rsidP="006F73B6">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МО Приозерский муниципальный район Ленинградской области на 2017-2019 годы».</w:t>
      </w:r>
      <w:r w:rsidRPr="003E7ACF">
        <w:rPr>
          <w:rFonts w:ascii="Times New Roman" w:hAnsi="Times New Roman"/>
          <w:sz w:val="24"/>
          <w:szCs w:val="24"/>
          <w:lang w:eastAsia="ar-SA"/>
        </w:rPr>
        <w:t xml:space="preserve">  </w:t>
      </w:r>
    </w:p>
    <w:p w:rsidR="00EC4385" w:rsidRPr="003E7ACF" w:rsidRDefault="00EC4385" w:rsidP="006F73B6">
      <w:pPr>
        <w:widowControl w:val="0"/>
        <w:autoSpaceDE w:val="0"/>
        <w:autoSpaceDN w:val="0"/>
        <w:adjustRightInd w:val="0"/>
        <w:spacing w:after="0"/>
        <w:ind w:firstLine="540"/>
        <w:jc w:val="both"/>
        <w:rPr>
          <w:rFonts w:ascii="Times New Roman" w:hAnsi="Times New Roman"/>
          <w:sz w:val="24"/>
          <w:szCs w:val="24"/>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90"/>
        <w:gridCol w:w="4253"/>
        <w:gridCol w:w="1134"/>
        <w:gridCol w:w="992"/>
        <w:gridCol w:w="993"/>
        <w:gridCol w:w="992"/>
      </w:tblGrid>
      <w:tr w:rsidR="00EC4385" w:rsidRPr="003E7ACF" w:rsidTr="00DD7918">
        <w:tc>
          <w:tcPr>
            <w:tcW w:w="790"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строки</w:t>
            </w:r>
          </w:p>
        </w:tc>
        <w:tc>
          <w:tcPr>
            <w:tcW w:w="4253"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Источники финансирования</w:t>
            </w:r>
          </w:p>
        </w:tc>
        <w:tc>
          <w:tcPr>
            <w:tcW w:w="1134"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Всего</w:t>
            </w:r>
          </w:p>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(тыс. рублей)</w:t>
            </w:r>
          </w:p>
        </w:tc>
        <w:tc>
          <w:tcPr>
            <w:tcW w:w="2977" w:type="dxa"/>
            <w:gridSpan w:val="3"/>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w:t>
            </w:r>
          </w:p>
        </w:tc>
      </w:tr>
      <w:tr w:rsidR="00EC4385" w:rsidRPr="003E7ACF" w:rsidTr="00DD7918">
        <w:trPr>
          <w:cantSplit/>
          <w:trHeight w:val="1391"/>
        </w:trPr>
        <w:tc>
          <w:tcPr>
            <w:tcW w:w="790" w:type="dxa"/>
            <w:vMerge/>
            <w:vAlign w:val="center"/>
          </w:tcPr>
          <w:p w:rsidR="00EC4385" w:rsidRPr="003E7ACF" w:rsidRDefault="00EC4385" w:rsidP="00DD7918">
            <w:pPr>
              <w:jc w:val="center"/>
              <w:rPr>
                <w:rFonts w:ascii="Times New Roman" w:hAnsi="Times New Roman"/>
                <w:sz w:val="24"/>
                <w:szCs w:val="24"/>
                <w:lang w:eastAsia="en-US"/>
              </w:rPr>
            </w:pPr>
          </w:p>
        </w:tc>
        <w:tc>
          <w:tcPr>
            <w:tcW w:w="4253" w:type="dxa"/>
            <w:vMerge/>
            <w:vAlign w:val="center"/>
          </w:tcPr>
          <w:p w:rsidR="00EC4385" w:rsidRPr="003E7ACF" w:rsidRDefault="00EC4385" w:rsidP="00DD7918">
            <w:pPr>
              <w:jc w:val="center"/>
              <w:rPr>
                <w:rFonts w:ascii="Times New Roman" w:hAnsi="Times New Roman"/>
                <w:sz w:val="24"/>
                <w:szCs w:val="24"/>
                <w:lang w:eastAsia="en-US"/>
              </w:rPr>
            </w:pPr>
          </w:p>
        </w:tc>
        <w:tc>
          <w:tcPr>
            <w:tcW w:w="1134" w:type="dxa"/>
            <w:vMerge/>
            <w:vAlign w:val="center"/>
          </w:tcPr>
          <w:p w:rsidR="00EC4385" w:rsidRPr="003E7ACF" w:rsidRDefault="00EC4385" w:rsidP="00DD7918">
            <w:pPr>
              <w:jc w:val="center"/>
              <w:rPr>
                <w:rFonts w:ascii="Times New Roman" w:hAnsi="Times New Roman"/>
                <w:sz w:val="24"/>
                <w:szCs w:val="24"/>
                <w:lang w:eastAsia="en-US"/>
              </w:rPr>
            </w:pPr>
          </w:p>
        </w:tc>
        <w:tc>
          <w:tcPr>
            <w:tcW w:w="992" w:type="dxa"/>
            <w:textDirection w:val="btLr"/>
            <w:vAlign w:val="center"/>
          </w:tcPr>
          <w:p w:rsidR="00EC4385" w:rsidRPr="003E7ACF" w:rsidRDefault="00EC4385"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2017 год</w:t>
            </w:r>
          </w:p>
        </w:tc>
        <w:tc>
          <w:tcPr>
            <w:tcW w:w="993" w:type="dxa"/>
            <w:textDirection w:val="btLr"/>
            <w:vAlign w:val="center"/>
          </w:tcPr>
          <w:p w:rsidR="00EC4385" w:rsidRPr="003E7ACF" w:rsidRDefault="00EC4385"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2018 год</w:t>
            </w:r>
          </w:p>
        </w:tc>
        <w:tc>
          <w:tcPr>
            <w:tcW w:w="992" w:type="dxa"/>
            <w:textDirection w:val="btLr"/>
            <w:vAlign w:val="center"/>
          </w:tcPr>
          <w:p w:rsidR="00EC4385" w:rsidRPr="003E7ACF" w:rsidRDefault="00EC4385" w:rsidP="00FF788A">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2019 год</w:t>
            </w: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p>
        </w:tc>
        <w:tc>
          <w:tcPr>
            <w:tcW w:w="425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w:t>
            </w:r>
          </w:p>
        </w:tc>
        <w:tc>
          <w:tcPr>
            <w:tcW w:w="1134"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4</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5</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6</w:t>
            </w: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8364" w:type="dxa"/>
            <w:gridSpan w:val="5"/>
          </w:tcPr>
          <w:p w:rsidR="00EC4385" w:rsidRPr="003E7ACF" w:rsidRDefault="00EC4385" w:rsidP="00A10679">
            <w:pPr>
              <w:pStyle w:val="ConsPlusCell"/>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ОБЩИЕ РАСХОДЫ НА РЕАЛИЗАЦИЮ МУНИЦИПАЛЬНОЙ ПРОГРАММЫ «Обеспечение качественным жильем граждан на территории муниципального образования»</w:t>
            </w: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4253"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 xml:space="preserve">Всего: </w:t>
            </w:r>
          </w:p>
        </w:tc>
        <w:tc>
          <w:tcPr>
            <w:tcW w:w="1134"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3700,0</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1000,0</w:t>
            </w:r>
          </w:p>
        </w:tc>
        <w:tc>
          <w:tcPr>
            <w:tcW w:w="993"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12</w:t>
            </w:r>
            <w:r w:rsidRPr="003E7ACF">
              <w:rPr>
                <w:rFonts w:ascii="Times New Roman" w:hAnsi="Times New Roman" w:cs="Times New Roman"/>
                <w:sz w:val="24"/>
                <w:szCs w:val="24"/>
                <w:lang w:val="en-US" w:eastAsia="en-US"/>
              </w:rPr>
              <w:t>0</w:t>
            </w:r>
            <w:r w:rsidRPr="003E7ACF">
              <w:rPr>
                <w:rFonts w:ascii="Times New Roman" w:hAnsi="Times New Roman" w:cs="Times New Roman"/>
                <w:sz w:val="24"/>
                <w:szCs w:val="24"/>
                <w:lang w:eastAsia="en-US"/>
              </w:rPr>
              <w:t>0,0</w:t>
            </w:r>
          </w:p>
        </w:tc>
        <w:tc>
          <w:tcPr>
            <w:tcW w:w="992"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1500,0</w:t>
            </w: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4253"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 за счет средств:</w:t>
            </w:r>
          </w:p>
        </w:tc>
        <w:tc>
          <w:tcPr>
            <w:tcW w:w="1134"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4253"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областного бюджета (плановый объем)</w:t>
            </w:r>
          </w:p>
        </w:tc>
        <w:tc>
          <w:tcPr>
            <w:tcW w:w="1134"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EC4385" w:rsidRPr="003E7ACF" w:rsidTr="00DD7918">
        <w:tc>
          <w:tcPr>
            <w:tcW w:w="790"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4253"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местного бюджета (плановый объем)</w:t>
            </w:r>
          </w:p>
        </w:tc>
        <w:tc>
          <w:tcPr>
            <w:tcW w:w="1134"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3700,0</w:t>
            </w:r>
          </w:p>
        </w:tc>
        <w:tc>
          <w:tcPr>
            <w:tcW w:w="992"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1000,0</w:t>
            </w:r>
          </w:p>
        </w:tc>
        <w:tc>
          <w:tcPr>
            <w:tcW w:w="993"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1200,0</w:t>
            </w:r>
          </w:p>
        </w:tc>
        <w:tc>
          <w:tcPr>
            <w:tcW w:w="992"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1500,0</w:t>
            </w:r>
          </w:p>
        </w:tc>
      </w:tr>
    </w:tbl>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widowControl w:val="0"/>
        <w:autoSpaceDE w:val="0"/>
        <w:autoSpaceDN w:val="0"/>
        <w:adjustRightInd w:val="0"/>
        <w:spacing w:after="0"/>
        <w:rPr>
          <w:rFonts w:ascii="Times New Roman" w:hAnsi="Times New Roman"/>
          <w:sz w:val="24"/>
          <w:szCs w:val="24"/>
        </w:rPr>
      </w:pPr>
    </w:p>
    <w:p w:rsidR="00EC4385" w:rsidRPr="003E7ACF" w:rsidRDefault="00EC4385" w:rsidP="007E7A52">
      <w:pPr>
        <w:suppressAutoHyphens/>
        <w:spacing w:after="0" w:line="240" w:lineRule="auto"/>
        <w:ind w:firstLine="425"/>
        <w:jc w:val="both"/>
        <w:rPr>
          <w:rFonts w:ascii="Times New Roman" w:hAnsi="Times New Roman"/>
          <w:bCs/>
          <w:sz w:val="24"/>
          <w:szCs w:val="24"/>
          <w:lang w:eastAsia="ar-SA"/>
        </w:rPr>
      </w:pPr>
    </w:p>
    <w:p w:rsidR="00EC4385" w:rsidRPr="003E7ACF" w:rsidRDefault="00EC4385" w:rsidP="00F97CB6">
      <w:pPr>
        <w:suppressAutoHyphens/>
        <w:spacing w:after="0" w:line="240" w:lineRule="auto"/>
        <w:ind w:firstLine="425"/>
        <w:jc w:val="right"/>
        <w:rPr>
          <w:rFonts w:ascii="Times New Roman" w:hAnsi="Times New Roman"/>
          <w:bCs/>
          <w:sz w:val="24"/>
          <w:szCs w:val="24"/>
          <w:lang w:eastAsia="ar-SA"/>
        </w:rPr>
      </w:pPr>
      <w:r w:rsidRPr="003E7ACF">
        <w:rPr>
          <w:rFonts w:ascii="Times New Roman" w:hAnsi="Times New Roman"/>
          <w:bCs/>
          <w:sz w:val="24"/>
          <w:szCs w:val="24"/>
          <w:lang w:eastAsia="ar-SA"/>
        </w:rPr>
        <w:t>Приложение № 3</w:t>
      </w:r>
    </w:p>
    <w:p w:rsidR="00EC4385" w:rsidRPr="003E7ACF" w:rsidRDefault="00EC4385" w:rsidP="00F97CB6">
      <w:pPr>
        <w:suppressAutoHyphens/>
        <w:spacing w:after="0" w:line="240" w:lineRule="auto"/>
        <w:ind w:firstLine="425"/>
        <w:jc w:val="right"/>
        <w:rPr>
          <w:rFonts w:ascii="Times New Roman" w:hAnsi="Times New Roman"/>
          <w:bCs/>
          <w:sz w:val="24"/>
          <w:szCs w:val="24"/>
          <w:lang w:eastAsia="ar-SA"/>
        </w:rPr>
      </w:pPr>
      <w:r w:rsidRPr="003E7ACF">
        <w:rPr>
          <w:rFonts w:ascii="Times New Roman" w:hAnsi="Times New Roman"/>
          <w:bCs/>
          <w:sz w:val="24"/>
          <w:szCs w:val="24"/>
          <w:lang w:eastAsia="ar-SA"/>
        </w:rPr>
        <w:t>к постановлению от 02.11. 2016г. № 290</w:t>
      </w:r>
    </w:p>
    <w:p w:rsidR="00EC4385" w:rsidRPr="003E7ACF" w:rsidRDefault="00EC4385" w:rsidP="007E7A52">
      <w:pPr>
        <w:suppressAutoHyphens/>
        <w:spacing w:after="0" w:line="240" w:lineRule="auto"/>
        <w:ind w:firstLine="425"/>
        <w:jc w:val="both"/>
        <w:rPr>
          <w:rFonts w:ascii="Times New Roman" w:hAnsi="Times New Roman"/>
          <w:bCs/>
          <w:sz w:val="24"/>
          <w:szCs w:val="24"/>
          <w:lang w:eastAsia="ar-SA"/>
        </w:rPr>
      </w:pPr>
    </w:p>
    <w:p w:rsidR="00EC4385" w:rsidRPr="003E7ACF" w:rsidRDefault="00EC4385" w:rsidP="007E7A52">
      <w:pPr>
        <w:suppressAutoHyphens/>
        <w:spacing w:after="0" w:line="240" w:lineRule="auto"/>
        <w:ind w:firstLine="425"/>
        <w:jc w:val="both"/>
        <w:rPr>
          <w:rFonts w:ascii="Times New Roman" w:hAnsi="Times New Roman"/>
          <w:sz w:val="24"/>
          <w:szCs w:val="24"/>
          <w:lang w:eastAsia="ar-SA"/>
        </w:rPr>
      </w:pPr>
      <w:r w:rsidRPr="003E7ACF">
        <w:rPr>
          <w:rFonts w:ascii="Times New Roman" w:hAnsi="Times New Roman"/>
          <w:bCs/>
          <w:sz w:val="24"/>
          <w:szCs w:val="24"/>
          <w:lang w:eastAsia="ar-SA"/>
        </w:rPr>
        <w:t xml:space="preserve">Целевые показатели муниципальной программы </w:t>
      </w:r>
      <w:r w:rsidRPr="003E7ACF">
        <w:rPr>
          <w:rFonts w:ascii="Times New Roman" w:hAnsi="Times New Roman"/>
          <w:sz w:val="24"/>
          <w:szCs w:val="24"/>
          <w:lang w:eastAsia="ar-SA"/>
        </w:rPr>
        <w:t xml:space="preserve">«Обеспечение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 </w:t>
      </w:r>
    </w:p>
    <w:p w:rsidR="00EC4385" w:rsidRPr="003E7ACF" w:rsidRDefault="00EC4385" w:rsidP="00323315">
      <w:pPr>
        <w:suppressAutoHyphens/>
        <w:spacing w:before="280" w:after="0" w:line="240" w:lineRule="auto"/>
        <w:rPr>
          <w:rFonts w:ascii="Times New Roman" w:hAnsi="Times New Roman"/>
          <w:bCs/>
          <w:sz w:val="24"/>
          <w:szCs w:val="24"/>
          <w:lang w:eastAsia="ar-SA"/>
        </w:rPr>
      </w:pPr>
    </w:p>
    <w:tbl>
      <w:tblPr>
        <w:tblW w:w="9792" w:type="dxa"/>
        <w:tblInd w:w="-48" w:type="dxa"/>
        <w:tblLayout w:type="fixed"/>
        <w:tblCellMar>
          <w:top w:w="105" w:type="dxa"/>
          <w:left w:w="105" w:type="dxa"/>
          <w:bottom w:w="105" w:type="dxa"/>
          <w:right w:w="105" w:type="dxa"/>
        </w:tblCellMar>
        <w:tblLook w:val="0000"/>
      </w:tblPr>
      <w:tblGrid>
        <w:gridCol w:w="471"/>
        <w:gridCol w:w="3789"/>
        <w:gridCol w:w="900"/>
        <w:gridCol w:w="720"/>
        <w:gridCol w:w="720"/>
        <w:gridCol w:w="1080"/>
        <w:gridCol w:w="2112"/>
      </w:tblGrid>
      <w:tr w:rsidR="00EC4385" w:rsidRPr="003E7ACF" w:rsidTr="00DA73EF">
        <w:trPr>
          <w:trHeight w:val="707"/>
        </w:trPr>
        <w:tc>
          <w:tcPr>
            <w:tcW w:w="471" w:type="dxa"/>
            <w:vMerge w:val="restart"/>
            <w:tcBorders>
              <w:top w:val="double" w:sz="2" w:space="0" w:color="000000"/>
              <w:left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w:t>
            </w:r>
          </w:p>
        </w:tc>
        <w:tc>
          <w:tcPr>
            <w:tcW w:w="3789" w:type="dxa"/>
            <w:vMerge w:val="restart"/>
            <w:tcBorders>
              <w:top w:val="double" w:sz="2" w:space="0" w:color="000000"/>
              <w:left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Наименование целевого показателя муниципальной подпрограммы</w:t>
            </w:r>
          </w:p>
        </w:tc>
        <w:tc>
          <w:tcPr>
            <w:tcW w:w="900" w:type="dxa"/>
            <w:vMerge w:val="restart"/>
            <w:tcBorders>
              <w:top w:val="double" w:sz="2" w:space="0" w:color="000000"/>
              <w:lef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Ед.изм.</w:t>
            </w:r>
          </w:p>
        </w:tc>
        <w:tc>
          <w:tcPr>
            <w:tcW w:w="2520" w:type="dxa"/>
            <w:gridSpan w:val="3"/>
            <w:tcBorders>
              <w:top w:val="double" w:sz="2" w:space="0" w:color="000000"/>
              <w:left w:val="double" w:sz="2" w:space="0" w:color="000000"/>
              <w:bottom w:val="double" w:sz="2" w:space="0" w:color="C0C0C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Значение целевых показателей</w:t>
            </w:r>
          </w:p>
        </w:tc>
        <w:tc>
          <w:tcPr>
            <w:tcW w:w="2112" w:type="dxa"/>
            <w:vMerge w:val="restart"/>
            <w:tcBorders>
              <w:top w:val="double" w:sz="2" w:space="0" w:color="000000"/>
              <w:left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Базовое значение целевого показателя (на начало реализации муниципальной подпрограммы)</w:t>
            </w:r>
          </w:p>
        </w:tc>
      </w:tr>
      <w:tr w:rsidR="00EC4385" w:rsidRPr="003E7ACF" w:rsidTr="00DA73EF">
        <w:trPr>
          <w:trHeight w:val="448"/>
        </w:trPr>
        <w:tc>
          <w:tcPr>
            <w:tcW w:w="471" w:type="dxa"/>
            <w:vMerge/>
            <w:tcBorders>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p>
        </w:tc>
        <w:tc>
          <w:tcPr>
            <w:tcW w:w="3789" w:type="dxa"/>
            <w:vMerge/>
            <w:tcBorders>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p>
        </w:tc>
        <w:tc>
          <w:tcPr>
            <w:tcW w:w="900" w:type="dxa"/>
            <w:vMerge/>
            <w:tcBorders>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p>
        </w:tc>
        <w:tc>
          <w:tcPr>
            <w:tcW w:w="720" w:type="dxa"/>
            <w:tcBorders>
              <w:top w:val="double" w:sz="2" w:space="0" w:color="C0C0C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2017 год</w:t>
            </w:r>
          </w:p>
        </w:tc>
        <w:tc>
          <w:tcPr>
            <w:tcW w:w="720" w:type="dxa"/>
            <w:tcBorders>
              <w:top w:val="double" w:sz="2" w:space="0" w:color="C0C0C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2018 год</w:t>
            </w:r>
          </w:p>
        </w:tc>
        <w:tc>
          <w:tcPr>
            <w:tcW w:w="1080" w:type="dxa"/>
            <w:tcBorders>
              <w:top w:val="double" w:sz="2" w:space="0" w:color="C0C0C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2019 год)</w:t>
            </w:r>
          </w:p>
        </w:tc>
        <w:tc>
          <w:tcPr>
            <w:tcW w:w="2112" w:type="dxa"/>
            <w:vMerge/>
            <w:tcBorders>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p>
        </w:tc>
      </w:tr>
      <w:tr w:rsidR="00EC4385" w:rsidRPr="003E7ACF" w:rsidTr="00DA73EF">
        <w:tc>
          <w:tcPr>
            <w:tcW w:w="471"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1.</w:t>
            </w:r>
          </w:p>
        </w:tc>
        <w:tc>
          <w:tcPr>
            <w:tcW w:w="3789"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Строительство объектов водообеспечения </w:t>
            </w:r>
          </w:p>
        </w:tc>
        <w:tc>
          <w:tcPr>
            <w:tcW w:w="90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72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150</w:t>
            </w:r>
          </w:p>
        </w:tc>
        <w:tc>
          <w:tcPr>
            <w:tcW w:w="108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2" w:space="0" w:color="000000"/>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EC4385" w:rsidRPr="003E7ACF" w:rsidTr="00DA73EF">
        <w:tc>
          <w:tcPr>
            <w:tcW w:w="471"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2.</w:t>
            </w:r>
          </w:p>
        </w:tc>
        <w:tc>
          <w:tcPr>
            <w:tcW w:w="3789"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Строительство объектов газообеспечения </w:t>
            </w:r>
          </w:p>
        </w:tc>
        <w:tc>
          <w:tcPr>
            <w:tcW w:w="90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72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150</w:t>
            </w:r>
          </w:p>
        </w:tc>
        <w:tc>
          <w:tcPr>
            <w:tcW w:w="108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2" w:space="0" w:color="000000"/>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p>
        </w:tc>
      </w:tr>
      <w:tr w:rsidR="00EC4385" w:rsidRPr="003E7ACF" w:rsidTr="00DA73EF">
        <w:tc>
          <w:tcPr>
            <w:tcW w:w="471"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3</w:t>
            </w:r>
          </w:p>
        </w:tc>
        <w:tc>
          <w:tcPr>
            <w:tcW w:w="3789"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Строительство объектов водоотведения</w:t>
            </w:r>
          </w:p>
        </w:tc>
        <w:tc>
          <w:tcPr>
            <w:tcW w:w="90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м</w:t>
            </w:r>
          </w:p>
        </w:tc>
        <w:tc>
          <w:tcPr>
            <w:tcW w:w="72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72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150</w:t>
            </w:r>
          </w:p>
        </w:tc>
        <w:tc>
          <w:tcPr>
            <w:tcW w:w="108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170</w:t>
            </w:r>
          </w:p>
        </w:tc>
        <w:tc>
          <w:tcPr>
            <w:tcW w:w="2112" w:type="dxa"/>
            <w:tcBorders>
              <w:top w:val="double" w:sz="2" w:space="0" w:color="000000"/>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EC4385" w:rsidRPr="003E7ACF" w:rsidTr="00DA73EF">
        <w:tc>
          <w:tcPr>
            <w:tcW w:w="471"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4</w:t>
            </w:r>
          </w:p>
        </w:tc>
        <w:tc>
          <w:tcPr>
            <w:tcW w:w="3789"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rPr>
              <w:t>Строительство объектов улично-дорожной сети</w:t>
            </w:r>
          </w:p>
        </w:tc>
        <w:tc>
          <w:tcPr>
            <w:tcW w:w="90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Кв.м</w:t>
            </w:r>
          </w:p>
        </w:tc>
        <w:tc>
          <w:tcPr>
            <w:tcW w:w="72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70</w:t>
            </w:r>
          </w:p>
        </w:tc>
        <w:tc>
          <w:tcPr>
            <w:tcW w:w="72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100</w:t>
            </w:r>
          </w:p>
        </w:tc>
        <w:tc>
          <w:tcPr>
            <w:tcW w:w="108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120</w:t>
            </w:r>
          </w:p>
        </w:tc>
        <w:tc>
          <w:tcPr>
            <w:tcW w:w="2112" w:type="dxa"/>
            <w:tcBorders>
              <w:top w:val="double" w:sz="2" w:space="0" w:color="000000"/>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r w:rsidR="00EC4385" w:rsidRPr="003E7ACF" w:rsidTr="00DA73EF">
        <w:tc>
          <w:tcPr>
            <w:tcW w:w="471"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5</w:t>
            </w:r>
          </w:p>
        </w:tc>
        <w:tc>
          <w:tcPr>
            <w:tcW w:w="3789"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rPr>
                <w:rFonts w:ascii="Times New Roman" w:hAnsi="Times New Roman"/>
                <w:sz w:val="24"/>
                <w:szCs w:val="24"/>
                <w:lang w:eastAsia="ar-SA"/>
              </w:rPr>
            </w:pPr>
            <w:r w:rsidRPr="003E7ACF">
              <w:rPr>
                <w:rFonts w:ascii="Times New Roman" w:hAnsi="Times New Roman"/>
                <w:sz w:val="24"/>
                <w:szCs w:val="24"/>
                <w:lang w:eastAsia="ar-SA"/>
              </w:rPr>
              <w:t>Строительный контроль на объекте</w:t>
            </w:r>
          </w:p>
        </w:tc>
        <w:tc>
          <w:tcPr>
            <w:tcW w:w="90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ед</w:t>
            </w:r>
          </w:p>
        </w:tc>
        <w:tc>
          <w:tcPr>
            <w:tcW w:w="720" w:type="dxa"/>
            <w:tcBorders>
              <w:top w:val="double" w:sz="2" w:space="0" w:color="000000"/>
              <w:left w:val="double" w:sz="2" w:space="0" w:color="00000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72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1080" w:type="dxa"/>
            <w:tcBorders>
              <w:top w:val="double" w:sz="2" w:space="0" w:color="000000"/>
              <w:left w:val="double" w:sz="2" w:space="0" w:color="C0C0C0"/>
              <w:bottom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4</w:t>
            </w:r>
          </w:p>
        </w:tc>
        <w:tc>
          <w:tcPr>
            <w:tcW w:w="2112" w:type="dxa"/>
            <w:tcBorders>
              <w:top w:val="double" w:sz="2" w:space="0" w:color="000000"/>
              <w:left w:val="double" w:sz="2" w:space="0" w:color="000000"/>
              <w:bottom w:val="double" w:sz="2" w:space="0" w:color="000000"/>
              <w:right w:val="double" w:sz="2" w:space="0" w:color="000000"/>
            </w:tcBorders>
            <w:shd w:val="clear" w:color="auto" w:fill="FFFFFF"/>
          </w:tcPr>
          <w:p w:rsidR="00EC4385" w:rsidRPr="003E7ACF" w:rsidRDefault="00EC4385" w:rsidP="00DA73EF">
            <w:pPr>
              <w:suppressAutoHyphens/>
              <w:snapToGrid w:val="0"/>
              <w:spacing w:after="119" w:line="240" w:lineRule="auto"/>
              <w:jc w:val="center"/>
              <w:rPr>
                <w:rFonts w:ascii="Times New Roman" w:hAnsi="Times New Roman"/>
                <w:sz w:val="24"/>
                <w:szCs w:val="24"/>
                <w:lang w:eastAsia="ar-SA"/>
              </w:rPr>
            </w:pPr>
            <w:r w:rsidRPr="003E7ACF">
              <w:rPr>
                <w:rFonts w:ascii="Times New Roman" w:hAnsi="Times New Roman"/>
                <w:sz w:val="24"/>
                <w:szCs w:val="24"/>
                <w:lang w:eastAsia="ar-SA"/>
              </w:rPr>
              <w:t>0</w:t>
            </w:r>
          </w:p>
        </w:tc>
      </w:tr>
    </w:tbl>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994FF9" w:rsidRDefault="00EC4385" w:rsidP="00994FF9">
      <w:pPr>
        <w:widowControl w:val="0"/>
        <w:autoSpaceDE w:val="0"/>
        <w:autoSpaceDN w:val="0"/>
        <w:adjustRightInd w:val="0"/>
        <w:spacing w:after="0"/>
        <w:jc w:val="right"/>
        <w:rPr>
          <w:rFonts w:ascii="Times New Roman" w:hAnsi="Times New Roman"/>
          <w:sz w:val="24"/>
          <w:szCs w:val="24"/>
          <w:lang w:val="en-US"/>
        </w:rPr>
      </w:pPr>
      <w:r w:rsidRPr="00994FF9">
        <w:rPr>
          <w:rFonts w:ascii="Times New Roman" w:hAnsi="Times New Roman"/>
          <w:sz w:val="24"/>
          <w:szCs w:val="24"/>
        </w:rPr>
        <w:t xml:space="preserve">Приложение № </w:t>
      </w:r>
      <w:r>
        <w:rPr>
          <w:rFonts w:ascii="Times New Roman" w:hAnsi="Times New Roman"/>
          <w:sz w:val="24"/>
          <w:szCs w:val="24"/>
          <w:lang w:val="en-US"/>
        </w:rPr>
        <w:t>4</w:t>
      </w:r>
    </w:p>
    <w:p w:rsidR="00EC4385" w:rsidRPr="00994FF9" w:rsidRDefault="00EC4385" w:rsidP="00994FF9">
      <w:pPr>
        <w:widowControl w:val="0"/>
        <w:autoSpaceDE w:val="0"/>
        <w:autoSpaceDN w:val="0"/>
        <w:adjustRightInd w:val="0"/>
        <w:spacing w:after="0"/>
        <w:jc w:val="right"/>
        <w:rPr>
          <w:rFonts w:ascii="Times New Roman" w:hAnsi="Times New Roman"/>
          <w:sz w:val="24"/>
          <w:szCs w:val="24"/>
        </w:rPr>
      </w:pPr>
      <w:r w:rsidRPr="00994FF9">
        <w:rPr>
          <w:rFonts w:ascii="Times New Roman" w:hAnsi="Times New Roman"/>
          <w:sz w:val="24"/>
          <w:szCs w:val="24"/>
        </w:rPr>
        <w:t>к постановлению от 02.11. 2016г. № 290</w:t>
      </w: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A73EF">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A73EF">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Целевые индикаторы муниципальной программы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2017-2019 годы»</w:t>
      </w: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7E7A52">
      <w:pPr>
        <w:widowControl w:val="0"/>
        <w:autoSpaceDE w:val="0"/>
        <w:autoSpaceDN w:val="0"/>
        <w:adjustRightInd w:val="0"/>
        <w:spacing w:after="0"/>
        <w:rPr>
          <w:rFonts w:ascii="Times New Roman" w:hAnsi="Times New Roman"/>
          <w:b/>
          <w:sz w:val="24"/>
          <w:szCs w:val="24"/>
        </w:rPr>
      </w:pPr>
    </w:p>
    <w:tbl>
      <w:tblPr>
        <w:tblW w:w="9072" w:type="dxa"/>
        <w:tblInd w:w="284" w:type="dxa"/>
        <w:tblLayout w:type="fixed"/>
        <w:tblCellMar>
          <w:left w:w="0" w:type="dxa"/>
          <w:right w:w="0" w:type="dxa"/>
        </w:tblCellMar>
        <w:tblLook w:val="00A0"/>
      </w:tblPr>
      <w:tblGrid>
        <w:gridCol w:w="622"/>
        <w:gridCol w:w="2210"/>
        <w:gridCol w:w="1137"/>
        <w:gridCol w:w="1134"/>
        <w:gridCol w:w="1276"/>
        <w:gridCol w:w="1134"/>
        <w:gridCol w:w="1559"/>
      </w:tblGrid>
      <w:tr w:rsidR="00EC4385" w:rsidRPr="003E7ACF" w:rsidTr="00FE6204">
        <w:trPr>
          <w:trHeight w:val="15"/>
        </w:trPr>
        <w:tc>
          <w:tcPr>
            <w:tcW w:w="622" w:type="dxa"/>
          </w:tcPr>
          <w:p w:rsidR="00EC4385" w:rsidRPr="003E7ACF" w:rsidRDefault="00EC4385" w:rsidP="00DA73EF">
            <w:pPr>
              <w:autoSpaceDE w:val="0"/>
              <w:autoSpaceDN w:val="0"/>
              <w:rPr>
                <w:rFonts w:ascii="Times New Roman" w:hAnsi="Times New Roman"/>
                <w:sz w:val="24"/>
                <w:szCs w:val="24"/>
              </w:rPr>
            </w:pPr>
          </w:p>
        </w:tc>
        <w:tc>
          <w:tcPr>
            <w:tcW w:w="2210" w:type="dxa"/>
          </w:tcPr>
          <w:p w:rsidR="00EC4385" w:rsidRPr="003E7ACF" w:rsidRDefault="00EC4385" w:rsidP="00DA73EF">
            <w:pPr>
              <w:autoSpaceDE w:val="0"/>
              <w:autoSpaceDN w:val="0"/>
              <w:rPr>
                <w:rFonts w:ascii="Times New Roman" w:hAnsi="Times New Roman"/>
                <w:sz w:val="24"/>
                <w:szCs w:val="24"/>
              </w:rPr>
            </w:pPr>
          </w:p>
        </w:tc>
        <w:tc>
          <w:tcPr>
            <w:tcW w:w="1137" w:type="dxa"/>
          </w:tcPr>
          <w:p w:rsidR="00EC4385" w:rsidRPr="003E7ACF" w:rsidRDefault="00EC4385" w:rsidP="00DA73EF">
            <w:pPr>
              <w:autoSpaceDE w:val="0"/>
              <w:autoSpaceDN w:val="0"/>
              <w:rPr>
                <w:rFonts w:ascii="Times New Roman" w:hAnsi="Times New Roman"/>
                <w:sz w:val="24"/>
                <w:szCs w:val="24"/>
              </w:rPr>
            </w:pPr>
          </w:p>
        </w:tc>
        <w:tc>
          <w:tcPr>
            <w:tcW w:w="1134" w:type="dxa"/>
          </w:tcPr>
          <w:p w:rsidR="00EC4385" w:rsidRPr="003E7ACF" w:rsidRDefault="00EC4385" w:rsidP="00DA73EF">
            <w:pPr>
              <w:autoSpaceDE w:val="0"/>
              <w:autoSpaceDN w:val="0"/>
              <w:rPr>
                <w:rFonts w:ascii="Times New Roman" w:hAnsi="Times New Roman"/>
                <w:sz w:val="24"/>
                <w:szCs w:val="24"/>
              </w:rPr>
            </w:pPr>
          </w:p>
        </w:tc>
        <w:tc>
          <w:tcPr>
            <w:tcW w:w="1276" w:type="dxa"/>
          </w:tcPr>
          <w:p w:rsidR="00EC4385" w:rsidRPr="003E7ACF" w:rsidRDefault="00EC4385" w:rsidP="00DA73EF">
            <w:pPr>
              <w:autoSpaceDE w:val="0"/>
              <w:autoSpaceDN w:val="0"/>
              <w:rPr>
                <w:rFonts w:ascii="Times New Roman" w:hAnsi="Times New Roman"/>
                <w:sz w:val="24"/>
                <w:szCs w:val="24"/>
              </w:rPr>
            </w:pPr>
          </w:p>
        </w:tc>
        <w:tc>
          <w:tcPr>
            <w:tcW w:w="1134" w:type="dxa"/>
          </w:tcPr>
          <w:p w:rsidR="00EC4385" w:rsidRPr="003E7ACF" w:rsidRDefault="00EC4385" w:rsidP="00DA73EF">
            <w:pPr>
              <w:autoSpaceDE w:val="0"/>
              <w:autoSpaceDN w:val="0"/>
              <w:rPr>
                <w:rFonts w:ascii="Times New Roman" w:hAnsi="Times New Roman"/>
                <w:sz w:val="24"/>
                <w:szCs w:val="24"/>
              </w:rPr>
            </w:pPr>
          </w:p>
        </w:tc>
        <w:tc>
          <w:tcPr>
            <w:tcW w:w="1559" w:type="dxa"/>
          </w:tcPr>
          <w:p w:rsidR="00EC4385" w:rsidRPr="003E7ACF" w:rsidRDefault="00EC4385" w:rsidP="00DA73EF">
            <w:pPr>
              <w:autoSpaceDE w:val="0"/>
              <w:autoSpaceDN w:val="0"/>
              <w:rPr>
                <w:rFonts w:ascii="Times New Roman" w:hAnsi="Times New Roman"/>
                <w:sz w:val="24"/>
                <w:szCs w:val="24"/>
              </w:rPr>
            </w:pPr>
          </w:p>
        </w:tc>
      </w:tr>
      <w:tr w:rsidR="00EC4385"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N</w:t>
            </w:r>
            <w:r w:rsidRPr="003E7ACF">
              <w:rPr>
                <w:rFonts w:ascii="Times New Roman" w:hAnsi="Times New Roman"/>
                <w:sz w:val="24"/>
                <w:szCs w:val="24"/>
              </w:rPr>
              <w:br/>
              <w:t>п/п</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Наименование целевого индикатора муниципальной подпрограммы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2017</w:t>
            </w:r>
            <w:r w:rsidRPr="003E7ACF">
              <w:rPr>
                <w:rFonts w:ascii="Times New Roman" w:hAnsi="Times New Roman"/>
                <w:sz w:val="24"/>
                <w:szCs w:val="24"/>
              </w:rPr>
              <w:br/>
              <w:t>(план)</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2018</w:t>
            </w:r>
          </w:p>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(план)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2019</w:t>
            </w:r>
          </w:p>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(план)</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 xml:space="preserve">Справочно: </w:t>
            </w:r>
          </w:p>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 xml:space="preserve">базовое значение </w:t>
            </w:r>
          </w:p>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 xml:space="preserve">целевого индикатора </w:t>
            </w:r>
          </w:p>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(на начало реализации муниципальной программы)</w:t>
            </w:r>
          </w:p>
        </w:tc>
      </w:tr>
      <w:tr w:rsidR="00EC4385"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1</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доля обеспеченности территории жилой застройки объектами инженерной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до 20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EB6FEA">
            <w:pPr>
              <w:autoSpaceDE w:val="0"/>
              <w:autoSpaceDN w:val="0"/>
              <w:rPr>
                <w:rFonts w:ascii="Times New Roman" w:hAnsi="Times New Roman"/>
                <w:sz w:val="24"/>
                <w:szCs w:val="24"/>
                <w:lang w:val="en-US"/>
              </w:rPr>
            </w:pPr>
            <w:r w:rsidRPr="003E7ACF">
              <w:rPr>
                <w:rFonts w:ascii="Times New Roman" w:hAnsi="Times New Roman"/>
                <w:sz w:val="24"/>
                <w:szCs w:val="24"/>
              </w:rPr>
              <w:t>до 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EB6FEA">
            <w:pPr>
              <w:autoSpaceDE w:val="0"/>
              <w:autoSpaceDN w:val="0"/>
              <w:rPr>
                <w:rFonts w:ascii="Times New Roman" w:hAnsi="Times New Roman"/>
                <w:sz w:val="24"/>
                <w:szCs w:val="24"/>
                <w:lang w:val="en-US"/>
              </w:rPr>
            </w:pPr>
            <w:r w:rsidRPr="003E7ACF">
              <w:rPr>
                <w:rFonts w:ascii="Times New Roman" w:hAnsi="Times New Roman"/>
                <w:sz w:val="24"/>
                <w:szCs w:val="24"/>
              </w:rPr>
              <w:t xml:space="preserve">до </w:t>
            </w:r>
            <w:r w:rsidRPr="003E7ACF">
              <w:rPr>
                <w:rFonts w:ascii="Times New Roman" w:hAnsi="Times New Roman"/>
                <w:sz w:val="24"/>
                <w:szCs w:val="24"/>
                <w:lang w:val="en-US"/>
              </w:rPr>
              <w:t>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0</w:t>
            </w:r>
          </w:p>
        </w:tc>
      </w:tr>
      <w:tr w:rsidR="00EC4385"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2</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доля обеспеченности территории жилой застройки объектами коммунальной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до 30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до 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до 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DA73EF">
            <w:pPr>
              <w:autoSpaceDE w:val="0"/>
              <w:autoSpaceDN w:val="0"/>
              <w:rPr>
                <w:rFonts w:ascii="Times New Roman" w:hAnsi="Times New Roman"/>
                <w:sz w:val="24"/>
                <w:szCs w:val="24"/>
              </w:rPr>
            </w:pPr>
            <w:r w:rsidRPr="003E7ACF">
              <w:rPr>
                <w:rFonts w:ascii="Times New Roman" w:hAnsi="Times New Roman"/>
                <w:sz w:val="24"/>
                <w:szCs w:val="24"/>
              </w:rPr>
              <w:t>0</w:t>
            </w:r>
          </w:p>
        </w:tc>
      </w:tr>
      <w:tr w:rsidR="00EC4385" w:rsidRPr="003E7ACF" w:rsidTr="00FE6204">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lang w:val="en-US"/>
              </w:rPr>
            </w:pPr>
            <w:r w:rsidRPr="003E7ACF">
              <w:rPr>
                <w:rFonts w:ascii="Times New Roman" w:hAnsi="Times New Roman"/>
                <w:sz w:val="24"/>
                <w:szCs w:val="24"/>
                <w:lang w:val="en-US"/>
              </w:rPr>
              <w:t>3</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доля обеспеченности территории жилой застройки объектами транспортной инфраструктуры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до 30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до 33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до 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4385" w:rsidRPr="003E7ACF" w:rsidRDefault="00EC4385" w:rsidP="00FE6204">
            <w:pPr>
              <w:autoSpaceDE w:val="0"/>
              <w:autoSpaceDN w:val="0"/>
              <w:rPr>
                <w:rFonts w:ascii="Times New Roman" w:hAnsi="Times New Roman"/>
                <w:sz w:val="24"/>
                <w:szCs w:val="24"/>
              </w:rPr>
            </w:pPr>
            <w:r w:rsidRPr="003E7ACF">
              <w:rPr>
                <w:rFonts w:ascii="Times New Roman" w:hAnsi="Times New Roman"/>
                <w:sz w:val="24"/>
                <w:szCs w:val="24"/>
              </w:rPr>
              <w:t>0</w:t>
            </w:r>
          </w:p>
        </w:tc>
      </w:tr>
    </w:tbl>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pPr>
    </w:p>
    <w:p w:rsidR="00EC4385" w:rsidRPr="003E7ACF" w:rsidRDefault="00EC4385" w:rsidP="00DD7918">
      <w:pPr>
        <w:widowControl w:val="0"/>
        <w:autoSpaceDE w:val="0"/>
        <w:autoSpaceDN w:val="0"/>
        <w:adjustRightInd w:val="0"/>
        <w:spacing w:after="0"/>
        <w:jc w:val="center"/>
        <w:rPr>
          <w:rFonts w:ascii="Times New Roman" w:hAnsi="Times New Roman"/>
          <w:b/>
          <w:sz w:val="24"/>
          <w:szCs w:val="24"/>
        </w:rPr>
        <w:sectPr w:rsidR="00EC4385" w:rsidRPr="003E7ACF" w:rsidSect="00F97CB6">
          <w:footerReference w:type="default" r:id="rId7"/>
          <w:pgSz w:w="11906" w:h="16838"/>
          <w:pgMar w:top="851" w:right="991" w:bottom="284" w:left="1560" w:header="709" w:footer="709" w:gutter="0"/>
          <w:cols w:space="708"/>
          <w:titlePg/>
          <w:docGrid w:linePitch="360"/>
        </w:sectPr>
      </w:pPr>
    </w:p>
    <w:p w:rsidR="00EC4385" w:rsidRPr="00994FF9" w:rsidRDefault="00EC4385"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val="en-US" w:eastAsia="ar-SA"/>
        </w:rPr>
      </w:pPr>
      <w:r w:rsidRPr="003E7ACF">
        <w:rPr>
          <w:rFonts w:ascii="Times New Roman" w:hAnsi="Times New Roman"/>
          <w:spacing w:val="-4"/>
          <w:sz w:val="24"/>
          <w:szCs w:val="24"/>
          <w:lang w:eastAsia="ar-SA"/>
        </w:rPr>
        <w:t xml:space="preserve">Приложение № </w:t>
      </w:r>
      <w:r>
        <w:rPr>
          <w:rFonts w:ascii="Times New Roman" w:hAnsi="Times New Roman"/>
          <w:spacing w:val="-4"/>
          <w:sz w:val="24"/>
          <w:szCs w:val="24"/>
          <w:lang w:val="en-US" w:eastAsia="ar-SA"/>
        </w:rPr>
        <w:t>5</w:t>
      </w:r>
      <w:bookmarkStart w:id="0" w:name="_GoBack"/>
      <w:bookmarkEnd w:id="0"/>
    </w:p>
    <w:p w:rsidR="00EC4385" w:rsidRPr="003E7ACF" w:rsidRDefault="00EC4385"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4"/>
          <w:szCs w:val="24"/>
          <w:lang w:eastAsia="ar-SA"/>
        </w:rPr>
      </w:pPr>
      <w:r w:rsidRPr="003E7ACF">
        <w:rPr>
          <w:rFonts w:ascii="Times New Roman" w:hAnsi="Times New Roman"/>
          <w:spacing w:val="-4"/>
          <w:sz w:val="24"/>
          <w:szCs w:val="24"/>
          <w:lang w:eastAsia="ar-SA"/>
        </w:rPr>
        <w:t>к постановлению от 02.11. 2016г. № 290</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План реализации </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муниципальной программы</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«Обеспечение качественным жильем граждан </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rPr>
      </w:pPr>
      <w:r w:rsidRPr="003E7ACF">
        <w:rPr>
          <w:rFonts w:ascii="Times New Roman" w:hAnsi="Times New Roman"/>
          <w:sz w:val="24"/>
          <w:szCs w:val="24"/>
        </w:rPr>
        <w:t xml:space="preserve">на территории муниципального образования Красноозерное сельское поселение </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lang w:eastAsia="ar-SA"/>
        </w:rPr>
      </w:pPr>
      <w:r w:rsidRPr="003E7ACF">
        <w:rPr>
          <w:rFonts w:ascii="Times New Roman" w:hAnsi="Times New Roman"/>
          <w:sz w:val="24"/>
          <w:szCs w:val="24"/>
        </w:rPr>
        <w:t>МО Приозерский муниципальный район Ленинградской области на 2017-2019 годы».</w:t>
      </w:r>
      <w:r w:rsidRPr="003E7ACF">
        <w:rPr>
          <w:rFonts w:ascii="Times New Roman" w:hAnsi="Times New Roman"/>
          <w:sz w:val="24"/>
          <w:szCs w:val="24"/>
          <w:lang w:eastAsia="ar-SA"/>
        </w:rPr>
        <w:t xml:space="preserve">  </w:t>
      </w:r>
    </w:p>
    <w:p w:rsidR="00EC4385" w:rsidRPr="003E7ACF" w:rsidRDefault="00EC4385" w:rsidP="00DD7918">
      <w:pPr>
        <w:widowControl w:val="0"/>
        <w:autoSpaceDE w:val="0"/>
        <w:autoSpaceDN w:val="0"/>
        <w:adjustRightInd w:val="0"/>
        <w:spacing w:after="0"/>
        <w:jc w:val="center"/>
        <w:rPr>
          <w:rFonts w:ascii="Times New Roman" w:hAnsi="Times New Roman"/>
          <w:sz w:val="24"/>
          <w:szCs w:val="24"/>
        </w:rPr>
      </w:pPr>
    </w:p>
    <w:tbl>
      <w:tblPr>
        <w:tblW w:w="14884"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820"/>
        <w:gridCol w:w="2409"/>
        <w:gridCol w:w="1357"/>
        <w:gridCol w:w="1418"/>
        <w:gridCol w:w="2186"/>
        <w:gridCol w:w="993"/>
        <w:gridCol w:w="851"/>
        <w:gridCol w:w="850"/>
      </w:tblGrid>
      <w:tr w:rsidR="00EC4385" w:rsidRPr="003E7ACF" w:rsidTr="00DF7974">
        <w:trPr>
          <w:trHeight w:val="70"/>
        </w:trPr>
        <w:tc>
          <w:tcPr>
            <w:tcW w:w="4820"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409"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Ответственный исполнитель (Ф.И.О., должность)</w:t>
            </w:r>
          </w:p>
        </w:tc>
        <w:tc>
          <w:tcPr>
            <w:tcW w:w="2775" w:type="dxa"/>
            <w:gridSpan w:val="2"/>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Срок</w:t>
            </w:r>
          </w:p>
        </w:tc>
        <w:tc>
          <w:tcPr>
            <w:tcW w:w="2186"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Финансирование (тыс.руб.)</w:t>
            </w:r>
          </w:p>
        </w:tc>
        <w:tc>
          <w:tcPr>
            <w:tcW w:w="2694" w:type="dxa"/>
            <w:gridSpan w:val="3"/>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В том числе:</w:t>
            </w:r>
          </w:p>
        </w:tc>
      </w:tr>
      <w:tr w:rsidR="00EC4385" w:rsidRPr="003E7ACF" w:rsidTr="00DF7974">
        <w:trPr>
          <w:trHeight w:val="517"/>
        </w:trPr>
        <w:tc>
          <w:tcPr>
            <w:tcW w:w="4820" w:type="dxa"/>
            <w:vMerge/>
            <w:vAlign w:val="center"/>
          </w:tcPr>
          <w:p w:rsidR="00EC4385" w:rsidRPr="003E7ACF" w:rsidRDefault="00EC4385" w:rsidP="00DD7918">
            <w:pPr>
              <w:jc w:val="both"/>
              <w:rPr>
                <w:rFonts w:ascii="Times New Roman" w:hAnsi="Times New Roman"/>
                <w:sz w:val="24"/>
                <w:szCs w:val="24"/>
                <w:lang w:eastAsia="en-US"/>
              </w:rPr>
            </w:pPr>
          </w:p>
        </w:tc>
        <w:tc>
          <w:tcPr>
            <w:tcW w:w="2409" w:type="dxa"/>
            <w:vMerge/>
            <w:vAlign w:val="center"/>
          </w:tcPr>
          <w:p w:rsidR="00EC4385" w:rsidRPr="003E7ACF" w:rsidRDefault="00EC4385" w:rsidP="00DD7918">
            <w:pPr>
              <w:jc w:val="center"/>
              <w:rPr>
                <w:rFonts w:ascii="Times New Roman" w:hAnsi="Times New Roman"/>
                <w:sz w:val="24"/>
                <w:szCs w:val="24"/>
                <w:lang w:eastAsia="en-US"/>
              </w:rPr>
            </w:pPr>
          </w:p>
        </w:tc>
        <w:tc>
          <w:tcPr>
            <w:tcW w:w="1357"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начала реализации</w:t>
            </w:r>
          </w:p>
        </w:tc>
        <w:tc>
          <w:tcPr>
            <w:tcW w:w="1418" w:type="dxa"/>
            <w:vMerge w:val="restart"/>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окончания реализации</w:t>
            </w:r>
          </w:p>
        </w:tc>
        <w:tc>
          <w:tcPr>
            <w:tcW w:w="2186" w:type="dxa"/>
            <w:vMerge/>
            <w:vAlign w:val="center"/>
          </w:tcPr>
          <w:p w:rsidR="00EC4385" w:rsidRPr="003E7ACF" w:rsidRDefault="00EC4385" w:rsidP="00DD7918">
            <w:pPr>
              <w:jc w:val="both"/>
              <w:rPr>
                <w:rFonts w:ascii="Times New Roman" w:hAnsi="Times New Roman"/>
                <w:sz w:val="24"/>
                <w:szCs w:val="24"/>
                <w:lang w:eastAsia="en-US"/>
              </w:rPr>
            </w:pPr>
          </w:p>
        </w:tc>
        <w:tc>
          <w:tcPr>
            <w:tcW w:w="2694" w:type="dxa"/>
            <w:gridSpan w:val="3"/>
            <w:vMerge/>
          </w:tcPr>
          <w:p w:rsidR="00EC4385" w:rsidRPr="003E7ACF" w:rsidRDefault="00EC4385" w:rsidP="00DD7918">
            <w:pPr>
              <w:pStyle w:val="ConsPlusCell"/>
              <w:jc w:val="center"/>
              <w:rPr>
                <w:rFonts w:ascii="Times New Roman" w:hAnsi="Times New Roman" w:cs="Times New Roman"/>
                <w:sz w:val="24"/>
                <w:szCs w:val="24"/>
                <w:lang w:eastAsia="en-US"/>
              </w:rPr>
            </w:pPr>
          </w:p>
        </w:tc>
      </w:tr>
      <w:tr w:rsidR="00EC4385" w:rsidRPr="003E7ACF" w:rsidTr="00DF7974">
        <w:tc>
          <w:tcPr>
            <w:tcW w:w="4820" w:type="dxa"/>
            <w:vMerge/>
            <w:vAlign w:val="center"/>
          </w:tcPr>
          <w:p w:rsidR="00EC4385" w:rsidRPr="003E7ACF" w:rsidRDefault="00EC4385" w:rsidP="00DD7918">
            <w:pPr>
              <w:jc w:val="both"/>
              <w:rPr>
                <w:rFonts w:ascii="Times New Roman" w:hAnsi="Times New Roman"/>
                <w:sz w:val="24"/>
                <w:szCs w:val="24"/>
                <w:lang w:eastAsia="en-US"/>
              </w:rPr>
            </w:pPr>
          </w:p>
        </w:tc>
        <w:tc>
          <w:tcPr>
            <w:tcW w:w="2409" w:type="dxa"/>
            <w:vMerge/>
            <w:vAlign w:val="center"/>
          </w:tcPr>
          <w:p w:rsidR="00EC4385" w:rsidRPr="003E7ACF" w:rsidRDefault="00EC4385" w:rsidP="00DD7918">
            <w:pPr>
              <w:jc w:val="center"/>
              <w:rPr>
                <w:rFonts w:ascii="Times New Roman" w:hAnsi="Times New Roman"/>
                <w:sz w:val="24"/>
                <w:szCs w:val="24"/>
                <w:lang w:eastAsia="en-US"/>
              </w:rPr>
            </w:pPr>
          </w:p>
        </w:tc>
        <w:tc>
          <w:tcPr>
            <w:tcW w:w="1357" w:type="dxa"/>
            <w:vMerge/>
            <w:vAlign w:val="center"/>
          </w:tcPr>
          <w:p w:rsidR="00EC4385" w:rsidRPr="003E7ACF" w:rsidRDefault="00EC4385" w:rsidP="00DD7918">
            <w:pPr>
              <w:jc w:val="center"/>
              <w:rPr>
                <w:rFonts w:ascii="Times New Roman" w:hAnsi="Times New Roman"/>
                <w:sz w:val="24"/>
                <w:szCs w:val="24"/>
                <w:lang w:eastAsia="en-US"/>
              </w:rPr>
            </w:pPr>
          </w:p>
        </w:tc>
        <w:tc>
          <w:tcPr>
            <w:tcW w:w="1418" w:type="dxa"/>
            <w:vMerge/>
            <w:vAlign w:val="center"/>
          </w:tcPr>
          <w:p w:rsidR="00EC4385" w:rsidRPr="003E7ACF" w:rsidRDefault="00EC4385" w:rsidP="00DD7918">
            <w:pPr>
              <w:jc w:val="center"/>
              <w:rPr>
                <w:rFonts w:ascii="Times New Roman" w:hAnsi="Times New Roman"/>
                <w:sz w:val="24"/>
                <w:szCs w:val="24"/>
                <w:lang w:eastAsia="en-US"/>
              </w:rPr>
            </w:pPr>
          </w:p>
        </w:tc>
        <w:tc>
          <w:tcPr>
            <w:tcW w:w="2186" w:type="dxa"/>
            <w:vMerge/>
            <w:vAlign w:val="center"/>
          </w:tcPr>
          <w:p w:rsidR="00EC4385" w:rsidRPr="003E7ACF" w:rsidRDefault="00EC4385" w:rsidP="00DD7918">
            <w:pPr>
              <w:jc w:val="both"/>
              <w:rPr>
                <w:rFonts w:ascii="Times New Roman" w:hAnsi="Times New Roman"/>
                <w:sz w:val="24"/>
                <w:szCs w:val="24"/>
                <w:lang w:eastAsia="en-US"/>
              </w:rPr>
            </w:pPr>
          </w:p>
        </w:tc>
        <w:tc>
          <w:tcPr>
            <w:tcW w:w="993" w:type="dxa"/>
          </w:tcPr>
          <w:p w:rsidR="00EC4385" w:rsidRPr="003E7ACF" w:rsidRDefault="00EC4385"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2017 год</w:t>
            </w: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2018 год</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2019 год</w:t>
            </w:r>
          </w:p>
        </w:tc>
      </w:tr>
      <w:tr w:rsidR="00EC4385" w:rsidRPr="003E7ACF" w:rsidTr="00DF7974">
        <w:tc>
          <w:tcPr>
            <w:tcW w:w="482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w:t>
            </w: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2</w:t>
            </w: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w:t>
            </w: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4</w:t>
            </w:r>
          </w:p>
        </w:tc>
        <w:tc>
          <w:tcPr>
            <w:tcW w:w="2186"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5</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6</w:t>
            </w: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7</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8</w:t>
            </w:r>
          </w:p>
        </w:tc>
      </w:tr>
      <w:tr w:rsidR="00EC4385" w:rsidRPr="003E7ACF" w:rsidTr="00DF7974">
        <w:tc>
          <w:tcPr>
            <w:tcW w:w="4820" w:type="dxa"/>
          </w:tcPr>
          <w:p w:rsidR="00EC4385" w:rsidRPr="003E7ACF" w:rsidRDefault="00EC4385" w:rsidP="00CD2723">
            <w:pPr>
              <w:spacing w:after="0"/>
              <w:jc w:val="both"/>
              <w:rPr>
                <w:rFonts w:ascii="Times New Roman" w:hAnsi="Times New Roman"/>
                <w:sz w:val="24"/>
                <w:szCs w:val="24"/>
              </w:rPr>
            </w:pPr>
            <w:r w:rsidRPr="003E7ACF">
              <w:rPr>
                <w:rFonts w:ascii="Times New Roman" w:hAnsi="Times New Roman"/>
                <w:sz w:val="24"/>
                <w:szCs w:val="24"/>
                <w:lang w:eastAsia="en-US"/>
              </w:rPr>
              <w:t>Программа  «</w:t>
            </w:r>
            <w:r w:rsidRPr="003E7ACF">
              <w:rPr>
                <w:rFonts w:ascii="Times New Roman" w:hAnsi="Times New Roman"/>
                <w:sz w:val="24"/>
                <w:szCs w:val="24"/>
              </w:rPr>
              <w:t>Обеспечение качественным жильем граждан на территории муниципального образования Красноозерное сельское поселение»</w:t>
            </w: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01.01.2017</w:t>
            </w:r>
          </w:p>
        </w:tc>
        <w:tc>
          <w:tcPr>
            <w:tcW w:w="1418" w:type="dxa"/>
          </w:tcPr>
          <w:p w:rsidR="00EC4385" w:rsidRPr="003E7ACF" w:rsidRDefault="00EC4385" w:rsidP="00CD2723">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31.12.2019</w:t>
            </w: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p>
        </w:tc>
      </w:tr>
      <w:tr w:rsidR="00EC4385" w:rsidRPr="003E7ACF" w:rsidTr="00DF7974">
        <w:tc>
          <w:tcPr>
            <w:tcW w:w="4820" w:type="dxa"/>
          </w:tcPr>
          <w:p w:rsidR="00EC4385" w:rsidRPr="003E7ACF" w:rsidRDefault="00EC4385" w:rsidP="00DD7918">
            <w:pPr>
              <w:pStyle w:val="ConsPlusCell"/>
              <w:jc w:val="both"/>
              <w:rPr>
                <w:rFonts w:ascii="Times New Roman" w:hAnsi="Times New Roman" w:cs="Times New Roman"/>
                <w:sz w:val="24"/>
                <w:szCs w:val="24"/>
                <w:lang w:eastAsia="en-US"/>
              </w:rPr>
            </w:pP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EC4385" w:rsidRPr="003E7ACF" w:rsidTr="00DF7974">
        <w:tc>
          <w:tcPr>
            <w:tcW w:w="4820" w:type="dxa"/>
          </w:tcPr>
          <w:p w:rsidR="00EC4385" w:rsidRPr="003E7ACF" w:rsidRDefault="00EC4385" w:rsidP="00DD7918">
            <w:pPr>
              <w:pStyle w:val="ConsPlusCell"/>
              <w:jc w:val="both"/>
              <w:rPr>
                <w:rFonts w:ascii="Times New Roman" w:hAnsi="Times New Roman" w:cs="Times New Roman"/>
                <w:sz w:val="24"/>
                <w:szCs w:val="24"/>
                <w:lang w:eastAsia="en-US"/>
              </w:rPr>
            </w:pP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1000,0</w:t>
            </w:r>
          </w:p>
        </w:tc>
        <w:tc>
          <w:tcPr>
            <w:tcW w:w="851"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1200,0</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1500,0</w:t>
            </w:r>
          </w:p>
        </w:tc>
      </w:tr>
      <w:tr w:rsidR="00EC4385" w:rsidRPr="003E7ACF" w:rsidTr="00DA73EF">
        <w:tc>
          <w:tcPr>
            <w:tcW w:w="7229" w:type="dxa"/>
            <w:gridSpan w:val="2"/>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Мероприятие1.1.</w:t>
            </w: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p>
        </w:tc>
      </w:tr>
      <w:tr w:rsidR="00EC4385" w:rsidRPr="003E7ACF" w:rsidTr="00DF7974">
        <w:tc>
          <w:tcPr>
            <w:tcW w:w="4820" w:type="dxa"/>
            <w:vMerge w:val="restart"/>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Строительство  объектов  инженерной, транспортной инфраструктуры на земельных участках</w:t>
            </w: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EC4385" w:rsidRPr="003E7ACF" w:rsidTr="00DF7974">
        <w:tc>
          <w:tcPr>
            <w:tcW w:w="4820" w:type="dxa"/>
            <w:vMerge/>
          </w:tcPr>
          <w:p w:rsidR="00EC4385" w:rsidRPr="003E7ACF" w:rsidRDefault="00EC4385" w:rsidP="00DD7918">
            <w:pPr>
              <w:pStyle w:val="ConsPlusCell"/>
              <w:jc w:val="both"/>
              <w:rPr>
                <w:rFonts w:ascii="Times New Roman" w:hAnsi="Times New Roman" w:cs="Times New Roman"/>
                <w:sz w:val="24"/>
                <w:szCs w:val="24"/>
                <w:lang w:eastAsia="en-US"/>
              </w:rPr>
            </w:pPr>
          </w:p>
        </w:tc>
        <w:tc>
          <w:tcPr>
            <w:tcW w:w="2409"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DD7918">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DD7918">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900,0</w:t>
            </w:r>
          </w:p>
        </w:tc>
        <w:tc>
          <w:tcPr>
            <w:tcW w:w="851"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1080,0</w:t>
            </w:r>
          </w:p>
        </w:tc>
        <w:tc>
          <w:tcPr>
            <w:tcW w:w="850" w:type="dxa"/>
          </w:tcPr>
          <w:p w:rsidR="00EC4385" w:rsidRPr="003E7ACF" w:rsidRDefault="00EC4385" w:rsidP="00DD7918">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1350,0</w:t>
            </w:r>
          </w:p>
        </w:tc>
      </w:tr>
      <w:tr w:rsidR="00EC4385" w:rsidRPr="003E7ACF" w:rsidTr="00DA73EF">
        <w:tc>
          <w:tcPr>
            <w:tcW w:w="7229" w:type="dxa"/>
            <w:gridSpan w:val="2"/>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Мероприятие1.2.</w:t>
            </w:r>
          </w:p>
        </w:tc>
        <w:tc>
          <w:tcPr>
            <w:tcW w:w="1357"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01.01.2017</w:t>
            </w:r>
          </w:p>
        </w:tc>
        <w:tc>
          <w:tcPr>
            <w:tcW w:w="1418"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31.12.2019</w:t>
            </w:r>
          </w:p>
        </w:tc>
        <w:tc>
          <w:tcPr>
            <w:tcW w:w="2186" w:type="dxa"/>
          </w:tcPr>
          <w:p w:rsidR="00EC4385" w:rsidRPr="003E7ACF" w:rsidRDefault="00EC4385" w:rsidP="008C24B5">
            <w:pPr>
              <w:pStyle w:val="ConsPlusCell"/>
              <w:jc w:val="both"/>
              <w:rPr>
                <w:rFonts w:ascii="Times New Roman" w:hAnsi="Times New Roman" w:cs="Times New Roman"/>
                <w:sz w:val="24"/>
                <w:szCs w:val="24"/>
                <w:lang w:eastAsia="en-US"/>
              </w:rPr>
            </w:pPr>
          </w:p>
        </w:tc>
        <w:tc>
          <w:tcPr>
            <w:tcW w:w="993"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851"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850" w:type="dxa"/>
          </w:tcPr>
          <w:p w:rsidR="00EC4385" w:rsidRPr="003E7ACF" w:rsidRDefault="00EC4385" w:rsidP="008C24B5">
            <w:pPr>
              <w:pStyle w:val="ConsPlusCell"/>
              <w:jc w:val="center"/>
              <w:rPr>
                <w:rFonts w:ascii="Times New Roman" w:hAnsi="Times New Roman" w:cs="Times New Roman"/>
                <w:sz w:val="24"/>
                <w:szCs w:val="24"/>
                <w:lang w:eastAsia="en-US"/>
              </w:rPr>
            </w:pPr>
          </w:p>
        </w:tc>
      </w:tr>
      <w:tr w:rsidR="00EC4385" w:rsidRPr="003E7ACF" w:rsidTr="00DF7974">
        <w:tc>
          <w:tcPr>
            <w:tcW w:w="4820" w:type="dxa"/>
            <w:vMerge w:val="restart"/>
          </w:tcPr>
          <w:p w:rsidR="00EC4385" w:rsidRPr="003E7ACF" w:rsidRDefault="00EC438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Строительный контроль</w:t>
            </w:r>
          </w:p>
        </w:tc>
        <w:tc>
          <w:tcPr>
            <w:tcW w:w="2409"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Областной бюджет-</w:t>
            </w:r>
          </w:p>
        </w:tc>
        <w:tc>
          <w:tcPr>
            <w:tcW w:w="993"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1"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c>
          <w:tcPr>
            <w:tcW w:w="850"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w:t>
            </w:r>
          </w:p>
        </w:tc>
      </w:tr>
      <w:tr w:rsidR="00EC4385" w:rsidRPr="003E7ACF" w:rsidTr="00DF7974">
        <w:tc>
          <w:tcPr>
            <w:tcW w:w="4820" w:type="dxa"/>
            <w:vMerge/>
          </w:tcPr>
          <w:p w:rsidR="00EC4385" w:rsidRPr="003E7ACF" w:rsidRDefault="00EC4385" w:rsidP="008C24B5">
            <w:pPr>
              <w:pStyle w:val="ConsPlusCell"/>
              <w:jc w:val="both"/>
              <w:rPr>
                <w:rFonts w:ascii="Times New Roman" w:hAnsi="Times New Roman" w:cs="Times New Roman"/>
                <w:sz w:val="24"/>
                <w:szCs w:val="24"/>
                <w:lang w:eastAsia="en-US"/>
              </w:rPr>
            </w:pPr>
          </w:p>
        </w:tc>
        <w:tc>
          <w:tcPr>
            <w:tcW w:w="2409"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1357"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1418" w:type="dxa"/>
          </w:tcPr>
          <w:p w:rsidR="00EC4385" w:rsidRPr="003E7ACF" w:rsidRDefault="00EC4385" w:rsidP="008C24B5">
            <w:pPr>
              <w:pStyle w:val="ConsPlusCell"/>
              <w:jc w:val="center"/>
              <w:rPr>
                <w:rFonts w:ascii="Times New Roman" w:hAnsi="Times New Roman" w:cs="Times New Roman"/>
                <w:sz w:val="24"/>
                <w:szCs w:val="24"/>
                <w:lang w:eastAsia="en-US"/>
              </w:rPr>
            </w:pPr>
          </w:p>
        </w:tc>
        <w:tc>
          <w:tcPr>
            <w:tcW w:w="2186" w:type="dxa"/>
          </w:tcPr>
          <w:p w:rsidR="00EC4385" w:rsidRPr="003E7ACF" w:rsidRDefault="00EC4385" w:rsidP="008C24B5">
            <w:pPr>
              <w:pStyle w:val="ConsPlusCell"/>
              <w:jc w:val="both"/>
              <w:rPr>
                <w:rFonts w:ascii="Times New Roman" w:hAnsi="Times New Roman" w:cs="Times New Roman"/>
                <w:sz w:val="24"/>
                <w:szCs w:val="24"/>
                <w:lang w:eastAsia="en-US"/>
              </w:rPr>
            </w:pPr>
            <w:r w:rsidRPr="003E7ACF">
              <w:rPr>
                <w:rFonts w:ascii="Times New Roman" w:hAnsi="Times New Roman" w:cs="Times New Roman"/>
                <w:sz w:val="24"/>
                <w:szCs w:val="24"/>
                <w:lang w:eastAsia="en-US"/>
              </w:rPr>
              <w:t>Местный бюджет-</w:t>
            </w:r>
          </w:p>
        </w:tc>
        <w:tc>
          <w:tcPr>
            <w:tcW w:w="993" w:type="dxa"/>
          </w:tcPr>
          <w:p w:rsidR="00EC4385" w:rsidRPr="003E7ACF" w:rsidRDefault="00EC4385" w:rsidP="008C24B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100,0</w:t>
            </w:r>
          </w:p>
        </w:tc>
        <w:tc>
          <w:tcPr>
            <w:tcW w:w="851"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120,0</w:t>
            </w:r>
          </w:p>
        </w:tc>
        <w:tc>
          <w:tcPr>
            <w:tcW w:w="850" w:type="dxa"/>
          </w:tcPr>
          <w:p w:rsidR="00EC4385" w:rsidRPr="003E7ACF" w:rsidRDefault="00EC4385" w:rsidP="00FA7A75">
            <w:pPr>
              <w:pStyle w:val="ConsPlusCell"/>
              <w:jc w:val="center"/>
              <w:rPr>
                <w:rFonts w:ascii="Times New Roman" w:hAnsi="Times New Roman" w:cs="Times New Roman"/>
                <w:sz w:val="24"/>
                <w:szCs w:val="24"/>
                <w:lang w:eastAsia="en-US"/>
              </w:rPr>
            </w:pPr>
            <w:r w:rsidRPr="003E7ACF">
              <w:rPr>
                <w:rFonts w:ascii="Times New Roman" w:hAnsi="Times New Roman" w:cs="Times New Roman"/>
                <w:sz w:val="24"/>
                <w:szCs w:val="24"/>
                <w:lang w:eastAsia="en-US"/>
              </w:rPr>
              <w:t>150,0</w:t>
            </w:r>
          </w:p>
        </w:tc>
      </w:tr>
    </w:tbl>
    <w:p w:rsidR="00EC4385" w:rsidRPr="003E7ACF" w:rsidRDefault="00EC4385" w:rsidP="00CD2723">
      <w:pPr>
        <w:widowControl w:val="0"/>
        <w:shd w:val="clear" w:color="auto" w:fill="FFFFFF"/>
        <w:tabs>
          <w:tab w:val="left" w:pos="8645"/>
          <w:tab w:val="left" w:pos="13041"/>
        </w:tabs>
        <w:suppressAutoHyphens/>
        <w:autoSpaceDE w:val="0"/>
        <w:autoSpaceDN w:val="0"/>
        <w:adjustRightInd w:val="0"/>
        <w:spacing w:after="0" w:line="240" w:lineRule="auto"/>
        <w:rPr>
          <w:rFonts w:ascii="Times New Roman" w:hAnsi="Times New Roman"/>
          <w:spacing w:val="-4"/>
          <w:sz w:val="24"/>
          <w:szCs w:val="24"/>
          <w:lang w:eastAsia="ar-SA"/>
        </w:rPr>
        <w:sectPr w:rsidR="00EC4385" w:rsidRPr="003E7ACF" w:rsidSect="00DD7918">
          <w:pgSz w:w="16838" w:h="11906" w:orient="landscape"/>
          <w:pgMar w:top="567" w:right="284" w:bottom="1418" w:left="425" w:header="709" w:footer="709" w:gutter="0"/>
          <w:cols w:space="708"/>
          <w:docGrid w:linePitch="360"/>
        </w:sectPr>
      </w:pPr>
    </w:p>
    <w:p w:rsidR="00EC4385" w:rsidRPr="00994FF9" w:rsidRDefault="00EC4385" w:rsidP="00994FF9">
      <w:pPr>
        <w:tabs>
          <w:tab w:val="left" w:pos="3045"/>
        </w:tabs>
        <w:rPr>
          <w:rFonts w:ascii="Times New Roman" w:hAnsi="Times New Roman"/>
          <w:sz w:val="24"/>
          <w:szCs w:val="24"/>
        </w:rPr>
        <w:sectPr w:rsidR="00EC4385" w:rsidRPr="00994FF9" w:rsidSect="00904938">
          <w:pgSz w:w="16838" w:h="11906" w:orient="landscape"/>
          <w:pgMar w:top="1418" w:right="425" w:bottom="567" w:left="284" w:header="709" w:footer="709" w:gutter="0"/>
          <w:cols w:space="708"/>
          <w:docGrid w:linePitch="360"/>
        </w:sectPr>
      </w:pPr>
    </w:p>
    <w:p w:rsidR="00EC4385" w:rsidRPr="00BF6E93" w:rsidRDefault="00EC4385" w:rsidP="008C24B5">
      <w:pPr>
        <w:widowControl w:val="0"/>
        <w:shd w:val="clear" w:color="auto" w:fill="FFFFFF"/>
        <w:tabs>
          <w:tab w:val="left" w:pos="8645"/>
        </w:tabs>
        <w:suppressAutoHyphens/>
        <w:autoSpaceDE w:val="0"/>
        <w:autoSpaceDN w:val="0"/>
        <w:adjustRightInd w:val="0"/>
        <w:spacing w:after="0" w:line="240" w:lineRule="auto"/>
        <w:rPr>
          <w:rFonts w:ascii="Times New Roman" w:hAnsi="Times New Roman"/>
          <w:sz w:val="24"/>
          <w:szCs w:val="24"/>
        </w:rPr>
      </w:pPr>
    </w:p>
    <w:sectPr w:rsidR="00EC4385" w:rsidRPr="00BF6E93" w:rsidSect="00DF7974">
      <w:pgSz w:w="11906" w:h="16838"/>
      <w:pgMar w:top="425" w:right="1133"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85" w:rsidRDefault="00EC4385">
      <w:r>
        <w:separator/>
      </w:r>
    </w:p>
  </w:endnote>
  <w:endnote w:type="continuationSeparator" w:id="0">
    <w:p w:rsidR="00EC4385" w:rsidRDefault="00EC4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85" w:rsidRDefault="00EC4385">
    <w:pPr>
      <w:pStyle w:val="Footer"/>
      <w:jc w:val="center"/>
    </w:pPr>
    <w:fldSimple w:instr="PAGE   \* MERGEFORMAT">
      <w:r>
        <w:rPr>
          <w:noProof/>
        </w:rPr>
        <w:t>13</w:t>
      </w:r>
    </w:fldSimple>
  </w:p>
  <w:p w:rsidR="00EC4385" w:rsidRDefault="00EC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85" w:rsidRDefault="00EC4385">
      <w:r>
        <w:separator/>
      </w:r>
    </w:p>
  </w:footnote>
  <w:footnote w:type="continuationSeparator" w:id="0">
    <w:p w:rsidR="00EC4385" w:rsidRDefault="00EC4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E2C"/>
    <w:multiLevelType w:val="multilevel"/>
    <w:tmpl w:val="A890131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sz w:val="23"/>
      </w:rPr>
    </w:lvl>
    <w:lvl w:ilvl="2">
      <w:start w:val="1"/>
      <w:numFmt w:val="decimal"/>
      <w:isLgl/>
      <w:lvlText w:val="%1.%2.%3."/>
      <w:lvlJc w:val="left"/>
      <w:pPr>
        <w:ind w:left="1080" w:hanging="720"/>
      </w:pPr>
      <w:rPr>
        <w:rFonts w:cs="Times New Roman" w:hint="default"/>
        <w:b w:val="0"/>
        <w:sz w:val="23"/>
      </w:rPr>
    </w:lvl>
    <w:lvl w:ilvl="3">
      <w:start w:val="1"/>
      <w:numFmt w:val="decimal"/>
      <w:isLgl/>
      <w:lvlText w:val="%1.%2.%3.%4."/>
      <w:lvlJc w:val="left"/>
      <w:pPr>
        <w:ind w:left="1080" w:hanging="720"/>
      </w:pPr>
      <w:rPr>
        <w:rFonts w:cs="Times New Roman" w:hint="default"/>
        <w:b w:val="0"/>
        <w:sz w:val="23"/>
      </w:rPr>
    </w:lvl>
    <w:lvl w:ilvl="4">
      <w:start w:val="1"/>
      <w:numFmt w:val="decimal"/>
      <w:isLgl/>
      <w:lvlText w:val="%1.%2.%3.%4.%5."/>
      <w:lvlJc w:val="left"/>
      <w:pPr>
        <w:ind w:left="1440" w:hanging="1080"/>
      </w:pPr>
      <w:rPr>
        <w:rFonts w:cs="Times New Roman" w:hint="default"/>
        <w:b w:val="0"/>
        <w:sz w:val="23"/>
      </w:rPr>
    </w:lvl>
    <w:lvl w:ilvl="5">
      <w:start w:val="1"/>
      <w:numFmt w:val="decimal"/>
      <w:isLgl/>
      <w:lvlText w:val="%1.%2.%3.%4.%5.%6."/>
      <w:lvlJc w:val="left"/>
      <w:pPr>
        <w:ind w:left="1440" w:hanging="1080"/>
      </w:pPr>
      <w:rPr>
        <w:rFonts w:cs="Times New Roman" w:hint="default"/>
        <w:b w:val="0"/>
        <w:sz w:val="23"/>
      </w:rPr>
    </w:lvl>
    <w:lvl w:ilvl="6">
      <w:start w:val="1"/>
      <w:numFmt w:val="decimal"/>
      <w:isLgl/>
      <w:lvlText w:val="%1.%2.%3.%4.%5.%6.%7."/>
      <w:lvlJc w:val="left"/>
      <w:pPr>
        <w:ind w:left="1800" w:hanging="1440"/>
      </w:pPr>
      <w:rPr>
        <w:rFonts w:cs="Times New Roman" w:hint="default"/>
        <w:b w:val="0"/>
        <w:sz w:val="23"/>
      </w:rPr>
    </w:lvl>
    <w:lvl w:ilvl="7">
      <w:start w:val="1"/>
      <w:numFmt w:val="decimal"/>
      <w:isLgl/>
      <w:lvlText w:val="%1.%2.%3.%4.%5.%6.%7.%8."/>
      <w:lvlJc w:val="left"/>
      <w:pPr>
        <w:ind w:left="1800" w:hanging="1440"/>
      </w:pPr>
      <w:rPr>
        <w:rFonts w:cs="Times New Roman" w:hint="default"/>
        <w:b w:val="0"/>
        <w:sz w:val="23"/>
      </w:rPr>
    </w:lvl>
    <w:lvl w:ilvl="8">
      <w:start w:val="1"/>
      <w:numFmt w:val="decimal"/>
      <w:isLgl/>
      <w:lvlText w:val="%1.%2.%3.%4.%5.%6.%7.%8.%9."/>
      <w:lvlJc w:val="left"/>
      <w:pPr>
        <w:ind w:left="2160" w:hanging="1800"/>
      </w:pPr>
      <w:rPr>
        <w:rFonts w:cs="Times New Roman" w:hint="default"/>
        <w:b w:val="0"/>
        <w:sz w:val="23"/>
      </w:rPr>
    </w:lvl>
  </w:abstractNum>
  <w:abstractNum w:abstractNumId="1">
    <w:nsid w:val="09A07CB6"/>
    <w:multiLevelType w:val="hybridMultilevel"/>
    <w:tmpl w:val="9C04E8C2"/>
    <w:lvl w:ilvl="0" w:tplc="BA74634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C2629"/>
    <w:multiLevelType w:val="multilevel"/>
    <w:tmpl w:val="6C22E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AD0C34"/>
    <w:multiLevelType w:val="multilevel"/>
    <w:tmpl w:val="B93E042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230523"/>
    <w:multiLevelType w:val="hybridMultilevel"/>
    <w:tmpl w:val="BD68F1C4"/>
    <w:lvl w:ilvl="0" w:tplc="70FE2FB0">
      <w:start w:val="1"/>
      <w:numFmt w:val="decimal"/>
      <w:lvlText w:val="%1."/>
      <w:lvlJc w:val="left"/>
      <w:pPr>
        <w:ind w:left="524" w:hanging="360"/>
      </w:pPr>
      <w:rPr>
        <w:rFonts w:cs="Times New Roman" w:hint="default"/>
      </w:rPr>
    </w:lvl>
    <w:lvl w:ilvl="1" w:tplc="04190019" w:tentative="1">
      <w:start w:val="1"/>
      <w:numFmt w:val="lowerLetter"/>
      <w:lvlText w:val="%2."/>
      <w:lvlJc w:val="left"/>
      <w:pPr>
        <w:ind w:left="1244" w:hanging="360"/>
      </w:pPr>
      <w:rPr>
        <w:rFonts w:cs="Times New Roman"/>
      </w:rPr>
    </w:lvl>
    <w:lvl w:ilvl="2" w:tplc="0419001B" w:tentative="1">
      <w:start w:val="1"/>
      <w:numFmt w:val="lowerRoman"/>
      <w:lvlText w:val="%3."/>
      <w:lvlJc w:val="right"/>
      <w:pPr>
        <w:ind w:left="1964" w:hanging="180"/>
      </w:pPr>
      <w:rPr>
        <w:rFonts w:cs="Times New Roman"/>
      </w:rPr>
    </w:lvl>
    <w:lvl w:ilvl="3" w:tplc="0419000F" w:tentative="1">
      <w:start w:val="1"/>
      <w:numFmt w:val="decimal"/>
      <w:lvlText w:val="%4."/>
      <w:lvlJc w:val="left"/>
      <w:pPr>
        <w:ind w:left="2684" w:hanging="360"/>
      </w:pPr>
      <w:rPr>
        <w:rFonts w:cs="Times New Roman"/>
      </w:rPr>
    </w:lvl>
    <w:lvl w:ilvl="4" w:tplc="04190019" w:tentative="1">
      <w:start w:val="1"/>
      <w:numFmt w:val="lowerLetter"/>
      <w:lvlText w:val="%5."/>
      <w:lvlJc w:val="left"/>
      <w:pPr>
        <w:ind w:left="3404" w:hanging="360"/>
      </w:pPr>
      <w:rPr>
        <w:rFonts w:cs="Times New Roman"/>
      </w:rPr>
    </w:lvl>
    <w:lvl w:ilvl="5" w:tplc="0419001B" w:tentative="1">
      <w:start w:val="1"/>
      <w:numFmt w:val="lowerRoman"/>
      <w:lvlText w:val="%6."/>
      <w:lvlJc w:val="right"/>
      <w:pPr>
        <w:ind w:left="4124" w:hanging="180"/>
      </w:pPr>
      <w:rPr>
        <w:rFonts w:cs="Times New Roman"/>
      </w:rPr>
    </w:lvl>
    <w:lvl w:ilvl="6" w:tplc="0419000F" w:tentative="1">
      <w:start w:val="1"/>
      <w:numFmt w:val="decimal"/>
      <w:lvlText w:val="%7."/>
      <w:lvlJc w:val="left"/>
      <w:pPr>
        <w:ind w:left="4844" w:hanging="360"/>
      </w:pPr>
      <w:rPr>
        <w:rFonts w:cs="Times New Roman"/>
      </w:rPr>
    </w:lvl>
    <w:lvl w:ilvl="7" w:tplc="04190019" w:tentative="1">
      <w:start w:val="1"/>
      <w:numFmt w:val="lowerLetter"/>
      <w:lvlText w:val="%8."/>
      <w:lvlJc w:val="left"/>
      <w:pPr>
        <w:ind w:left="5564" w:hanging="360"/>
      </w:pPr>
      <w:rPr>
        <w:rFonts w:cs="Times New Roman"/>
      </w:rPr>
    </w:lvl>
    <w:lvl w:ilvl="8" w:tplc="0419001B" w:tentative="1">
      <w:start w:val="1"/>
      <w:numFmt w:val="lowerRoman"/>
      <w:lvlText w:val="%9."/>
      <w:lvlJc w:val="right"/>
      <w:pPr>
        <w:ind w:left="6284" w:hanging="180"/>
      </w:pPr>
      <w:rPr>
        <w:rFonts w:cs="Times New Roman"/>
      </w:rPr>
    </w:lvl>
  </w:abstractNum>
  <w:abstractNum w:abstractNumId="5">
    <w:nsid w:val="1E1536AF"/>
    <w:multiLevelType w:val="multilevel"/>
    <w:tmpl w:val="0CAEDA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5416FE"/>
    <w:multiLevelType w:val="multilevel"/>
    <w:tmpl w:val="A1CC92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09020B"/>
    <w:multiLevelType w:val="hybridMultilevel"/>
    <w:tmpl w:val="F2AC4FCA"/>
    <w:lvl w:ilvl="0" w:tplc="727C840A">
      <w:start w:val="2"/>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757F4D"/>
    <w:multiLevelType w:val="multilevel"/>
    <w:tmpl w:val="F3DA981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E8E29CD"/>
    <w:multiLevelType w:val="multilevel"/>
    <w:tmpl w:val="9600E4A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35204B9"/>
    <w:multiLevelType w:val="multilevel"/>
    <w:tmpl w:val="BF5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918E2"/>
    <w:multiLevelType w:val="hybridMultilevel"/>
    <w:tmpl w:val="89A86D5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B0F684C"/>
    <w:multiLevelType w:val="hybridMultilevel"/>
    <w:tmpl w:val="2EF6F4A8"/>
    <w:lvl w:ilvl="0" w:tplc="DBC21CE6">
      <w:start w:val="1"/>
      <w:numFmt w:val="decimal"/>
      <w:lvlText w:val="%1."/>
      <w:lvlJc w:val="left"/>
      <w:pPr>
        <w:ind w:left="660" w:hanging="48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3">
    <w:nsid w:val="3D0B0351"/>
    <w:multiLevelType w:val="hybridMultilevel"/>
    <w:tmpl w:val="282C8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121718"/>
    <w:multiLevelType w:val="hybridMultilevel"/>
    <w:tmpl w:val="CEECD5DC"/>
    <w:lvl w:ilvl="0" w:tplc="3F96A6F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5">
    <w:nsid w:val="42CB249B"/>
    <w:multiLevelType w:val="multilevel"/>
    <w:tmpl w:val="1704345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DF4F0C"/>
    <w:multiLevelType w:val="hybridMultilevel"/>
    <w:tmpl w:val="0114D2E6"/>
    <w:lvl w:ilvl="0" w:tplc="F36E8092">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7021F4"/>
    <w:multiLevelType w:val="multilevel"/>
    <w:tmpl w:val="70A01D9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BF5336F"/>
    <w:multiLevelType w:val="multilevel"/>
    <w:tmpl w:val="DF381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F135B70"/>
    <w:multiLevelType w:val="multilevel"/>
    <w:tmpl w:val="4FE2ED4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C152E8"/>
    <w:multiLevelType w:val="hybridMultilevel"/>
    <w:tmpl w:val="D4E8415C"/>
    <w:lvl w:ilvl="0" w:tplc="A1C69D74">
      <w:start w:val="1"/>
      <w:numFmt w:val="decimal"/>
      <w:lvlText w:val="%1."/>
      <w:lvlJc w:val="left"/>
      <w:pPr>
        <w:ind w:left="524" w:hanging="360"/>
      </w:pPr>
      <w:rPr>
        <w:rFonts w:cs="Times New Roman" w:hint="default"/>
      </w:rPr>
    </w:lvl>
    <w:lvl w:ilvl="1" w:tplc="04190019" w:tentative="1">
      <w:start w:val="1"/>
      <w:numFmt w:val="lowerLetter"/>
      <w:lvlText w:val="%2."/>
      <w:lvlJc w:val="left"/>
      <w:pPr>
        <w:ind w:left="1244" w:hanging="360"/>
      </w:pPr>
      <w:rPr>
        <w:rFonts w:cs="Times New Roman"/>
      </w:rPr>
    </w:lvl>
    <w:lvl w:ilvl="2" w:tplc="0419001B" w:tentative="1">
      <w:start w:val="1"/>
      <w:numFmt w:val="lowerRoman"/>
      <w:lvlText w:val="%3."/>
      <w:lvlJc w:val="right"/>
      <w:pPr>
        <w:ind w:left="1964" w:hanging="180"/>
      </w:pPr>
      <w:rPr>
        <w:rFonts w:cs="Times New Roman"/>
      </w:rPr>
    </w:lvl>
    <w:lvl w:ilvl="3" w:tplc="0419000F" w:tentative="1">
      <w:start w:val="1"/>
      <w:numFmt w:val="decimal"/>
      <w:lvlText w:val="%4."/>
      <w:lvlJc w:val="left"/>
      <w:pPr>
        <w:ind w:left="2684" w:hanging="360"/>
      </w:pPr>
      <w:rPr>
        <w:rFonts w:cs="Times New Roman"/>
      </w:rPr>
    </w:lvl>
    <w:lvl w:ilvl="4" w:tplc="04190019" w:tentative="1">
      <w:start w:val="1"/>
      <w:numFmt w:val="lowerLetter"/>
      <w:lvlText w:val="%5."/>
      <w:lvlJc w:val="left"/>
      <w:pPr>
        <w:ind w:left="3404" w:hanging="360"/>
      </w:pPr>
      <w:rPr>
        <w:rFonts w:cs="Times New Roman"/>
      </w:rPr>
    </w:lvl>
    <w:lvl w:ilvl="5" w:tplc="0419001B" w:tentative="1">
      <w:start w:val="1"/>
      <w:numFmt w:val="lowerRoman"/>
      <w:lvlText w:val="%6."/>
      <w:lvlJc w:val="right"/>
      <w:pPr>
        <w:ind w:left="4124" w:hanging="180"/>
      </w:pPr>
      <w:rPr>
        <w:rFonts w:cs="Times New Roman"/>
      </w:rPr>
    </w:lvl>
    <w:lvl w:ilvl="6" w:tplc="0419000F" w:tentative="1">
      <w:start w:val="1"/>
      <w:numFmt w:val="decimal"/>
      <w:lvlText w:val="%7."/>
      <w:lvlJc w:val="left"/>
      <w:pPr>
        <w:ind w:left="4844" w:hanging="360"/>
      </w:pPr>
      <w:rPr>
        <w:rFonts w:cs="Times New Roman"/>
      </w:rPr>
    </w:lvl>
    <w:lvl w:ilvl="7" w:tplc="04190019" w:tentative="1">
      <w:start w:val="1"/>
      <w:numFmt w:val="lowerLetter"/>
      <w:lvlText w:val="%8."/>
      <w:lvlJc w:val="left"/>
      <w:pPr>
        <w:ind w:left="5564" w:hanging="360"/>
      </w:pPr>
      <w:rPr>
        <w:rFonts w:cs="Times New Roman"/>
      </w:rPr>
    </w:lvl>
    <w:lvl w:ilvl="8" w:tplc="0419001B" w:tentative="1">
      <w:start w:val="1"/>
      <w:numFmt w:val="lowerRoman"/>
      <w:lvlText w:val="%9."/>
      <w:lvlJc w:val="right"/>
      <w:pPr>
        <w:ind w:left="6284" w:hanging="180"/>
      </w:pPr>
      <w:rPr>
        <w:rFonts w:cs="Times New Roman"/>
      </w:rPr>
    </w:lvl>
  </w:abstractNum>
  <w:abstractNum w:abstractNumId="21">
    <w:nsid w:val="585F08C4"/>
    <w:multiLevelType w:val="hybridMultilevel"/>
    <w:tmpl w:val="07467BC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290FC2"/>
    <w:multiLevelType w:val="multilevel"/>
    <w:tmpl w:val="5BE014A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B14602"/>
    <w:multiLevelType w:val="hybridMultilevel"/>
    <w:tmpl w:val="FA80A94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0C82F24"/>
    <w:multiLevelType w:val="multilevel"/>
    <w:tmpl w:val="705866D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0FC781E"/>
    <w:multiLevelType w:val="hybridMultilevel"/>
    <w:tmpl w:val="0F70A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FA69D2"/>
    <w:multiLevelType w:val="hybridMultilevel"/>
    <w:tmpl w:val="33A84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752238"/>
    <w:multiLevelType w:val="multilevel"/>
    <w:tmpl w:val="EC24D36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B4C11E3"/>
    <w:multiLevelType w:val="multilevel"/>
    <w:tmpl w:val="A7C22B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BFA1F8E"/>
    <w:multiLevelType w:val="multilevel"/>
    <w:tmpl w:val="71C8623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E4D5330"/>
    <w:multiLevelType w:val="hybridMultilevel"/>
    <w:tmpl w:val="3530C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FF84B17"/>
    <w:multiLevelType w:val="multilevel"/>
    <w:tmpl w:val="C63C67B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CAC1343"/>
    <w:multiLevelType w:val="multilevel"/>
    <w:tmpl w:val="4B1249B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30"/>
  </w:num>
  <w:num w:numId="3">
    <w:abstractNumId w:val="12"/>
  </w:num>
  <w:num w:numId="4">
    <w:abstractNumId w:val="21"/>
  </w:num>
  <w:num w:numId="5">
    <w:abstractNumId w:val="28"/>
  </w:num>
  <w:num w:numId="6">
    <w:abstractNumId w:val="8"/>
  </w:num>
  <w:num w:numId="7">
    <w:abstractNumId w:val="10"/>
  </w:num>
  <w:num w:numId="8">
    <w:abstractNumId w:val="2"/>
  </w:num>
  <w:num w:numId="9">
    <w:abstractNumId w:val="18"/>
  </w:num>
  <w:num w:numId="10">
    <w:abstractNumId w:val="6"/>
  </w:num>
  <w:num w:numId="11">
    <w:abstractNumId w:val="27"/>
  </w:num>
  <w:num w:numId="12">
    <w:abstractNumId w:val="5"/>
  </w:num>
  <w:num w:numId="13">
    <w:abstractNumId w:val="19"/>
  </w:num>
  <w:num w:numId="14">
    <w:abstractNumId w:val="15"/>
  </w:num>
  <w:num w:numId="15">
    <w:abstractNumId w:val="31"/>
  </w:num>
  <w:num w:numId="16">
    <w:abstractNumId w:val="3"/>
  </w:num>
  <w:num w:numId="17">
    <w:abstractNumId w:val="22"/>
  </w:num>
  <w:num w:numId="18">
    <w:abstractNumId w:val="9"/>
  </w:num>
  <w:num w:numId="19">
    <w:abstractNumId w:val="24"/>
  </w:num>
  <w:num w:numId="20">
    <w:abstractNumId w:val="17"/>
  </w:num>
  <w:num w:numId="21">
    <w:abstractNumId w:val="29"/>
  </w:num>
  <w:num w:numId="22">
    <w:abstractNumId w:val="32"/>
  </w:num>
  <w:num w:numId="23">
    <w:abstractNumId w:val="13"/>
  </w:num>
  <w:num w:numId="24">
    <w:abstractNumId w:val="25"/>
  </w:num>
  <w:num w:numId="25">
    <w:abstractNumId w:val="1"/>
  </w:num>
  <w:num w:numId="26">
    <w:abstractNumId w:val="26"/>
  </w:num>
  <w:num w:numId="27">
    <w:abstractNumId w:val="0"/>
  </w:num>
  <w:num w:numId="28">
    <w:abstractNumId w:val="16"/>
  </w:num>
  <w:num w:numId="29">
    <w:abstractNumId w:val="23"/>
  </w:num>
  <w:num w:numId="30">
    <w:abstractNumId w:val="14"/>
  </w:num>
  <w:num w:numId="31">
    <w:abstractNumId w:val="7"/>
  </w:num>
  <w:num w:numId="32">
    <w:abstractNumId w:val="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05"/>
    <w:rsid w:val="00002EF6"/>
    <w:rsid w:val="00004AE6"/>
    <w:rsid w:val="000114AB"/>
    <w:rsid w:val="00011905"/>
    <w:rsid w:val="00023B90"/>
    <w:rsid w:val="00026B45"/>
    <w:rsid w:val="0003054C"/>
    <w:rsid w:val="00036C0F"/>
    <w:rsid w:val="0004565B"/>
    <w:rsid w:val="0005344B"/>
    <w:rsid w:val="000546BB"/>
    <w:rsid w:val="00063883"/>
    <w:rsid w:val="0007187F"/>
    <w:rsid w:val="00071A78"/>
    <w:rsid w:val="00073435"/>
    <w:rsid w:val="00075137"/>
    <w:rsid w:val="00082555"/>
    <w:rsid w:val="000833E0"/>
    <w:rsid w:val="00087594"/>
    <w:rsid w:val="000879DA"/>
    <w:rsid w:val="000902EB"/>
    <w:rsid w:val="000969E2"/>
    <w:rsid w:val="000B79DC"/>
    <w:rsid w:val="000D4EE1"/>
    <w:rsid w:val="000D50C0"/>
    <w:rsid w:val="000E095D"/>
    <w:rsid w:val="000E1A97"/>
    <w:rsid w:val="000E5764"/>
    <w:rsid w:val="000E5B60"/>
    <w:rsid w:val="000F4F4A"/>
    <w:rsid w:val="000F5A7A"/>
    <w:rsid w:val="000F5C99"/>
    <w:rsid w:val="00100517"/>
    <w:rsid w:val="0010316E"/>
    <w:rsid w:val="00110D23"/>
    <w:rsid w:val="00110D2C"/>
    <w:rsid w:val="0011649A"/>
    <w:rsid w:val="001216BD"/>
    <w:rsid w:val="00123C3A"/>
    <w:rsid w:val="00130C03"/>
    <w:rsid w:val="00134031"/>
    <w:rsid w:val="00154056"/>
    <w:rsid w:val="0015406F"/>
    <w:rsid w:val="0015649C"/>
    <w:rsid w:val="0016577A"/>
    <w:rsid w:val="00167A74"/>
    <w:rsid w:val="00172260"/>
    <w:rsid w:val="00173115"/>
    <w:rsid w:val="001752ED"/>
    <w:rsid w:val="00180404"/>
    <w:rsid w:val="001827E2"/>
    <w:rsid w:val="0018353E"/>
    <w:rsid w:val="00183E3B"/>
    <w:rsid w:val="001A1FBE"/>
    <w:rsid w:val="001A4CAE"/>
    <w:rsid w:val="001B1E69"/>
    <w:rsid w:val="001B25FE"/>
    <w:rsid w:val="001C01E9"/>
    <w:rsid w:val="001C3488"/>
    <w:rsid w:val="001D69C2"/>
    <w:rsid w:val="001F079A"/>
    <w:rsid w:val="001F0D95"/>
    <w:rsid w:val="001F3DBA"/>
    <w:rsid w:val="001F601D"/>
    <w:rsid w:val="00201BF0"/>
    <w:rsid w:val="00205585"/>
    <w:rsid w:val="002072EB"/>
    <w:rsid w:val="00211E61"/>
    <w:rsid w:val="00217F7A"/>
    <w:rsid w:val="00225B4D"/>
    <w:rsid w:val="002275A8"/>
    <w:rsid w:val="00232C09"/>
    <w:rsid w:val="002337DE"/>
    <w:rsid w:val="00237342"/>
    <w:rsid w:val="0023763E"/>
    <w:rsid w:val="0024129F"/>
    <w:rsid w:val="00256AE0"/>
    <w:rsid w:val="002629AF"/>
    <w:rsid w:val="00266090"/>
    <w:rsid w:val="002675BE"/>
    <w:rsid w:val="002717CC"/>
    <w:rsid w:val="00272F7C"/>
    <w:rsid w:val="00281B13"/>
    <w:rsid w:val="00285091"/>
    <w:rsid w:val="00287771"/>
    <w:rsid w:val="00295744"/>
    <w:rsid w:val="00296244"/>
    <w:rsid w:val="00296764"/>
    <w:rsid w:val="002A3906"/>
    <w:rsid w:val="002A486A"/>
    <w:rsid w:val="002C31CE"/>
    <w:rsid w:val="002C39E7"/>
    <w:rsid w:val="002D18A9"/>
    <w:rsid w:val="002D710A"/>
    <w:rsid w:val="002E484F"/>
    <w:rsid w:val="002F0351"/>
    <w:rsid w:val="002F208F"/>
    <w:rsid w:val="002F2115"/>
    <w:rsid w:val="00306C0A"/>
    <w:rsid w:val="00323315"/>
    <w:rsid w:val="00323AB9"/>
    <w:rsid w:val="00325120"/>
    <w:rsid w:val="00340164"/>
    <w:rsid w:val="00341667"/>
    <w:rsid w:val="003561BC"/>
    <w:rsid w:val="00360623"/>
    <w:rsid w:val="003611B6"/>
    <w:rsid w:val="003647DE"/>
    <w:rsid w:val="003669F5"/>
    <w:rsid w:val="00367927"/>
    <w:rsid w:val="003702B8"/>
    <w:rsid w:val="00372D5E"/>
    <w:rsid w:val="003754C1"/>
    <w:rsid w:val="0039233A"/>
    <w:rsid w:val="003A2638"/>
    <w:rsid w:val="003C25EE"/>
    <w:rsid w:val="003C671B"/>
    <w:rsid w:val="003D35C3"/>
    <w:rsid w:val="003D5302"/>
    <w:rsid w:val="003D5B6E"/>
    <w:rsid w:val="003D5BD4"/>
    <w:rsid w:val="003D6F1E"/>
    <w:rsid w:val="003E0D4B"/>
    <w:rsid w:val="003E306B"/>
    <w:rsid w:val="003E37D4"/>
    <w:rsid w:val="003E7ACF"/>
    <w:rsid w:val="003F056F"/>
    <w:rsid w:val="003F4D9E"/>
    <w:rsid w:val="004100F1"/>
    <w:rsid w:val="00410C5E"/>
    <w:rsid w:val="00411DC8"/>
    <w:rsid w:val="00422E6B"/>
    <w:rsid w:val="0042746D"/>
    <w:rsid w:val="004314A2"/>
    <w:rsid w:val="004314A5"/>
    <w:rsid w:val="00431B9E"/>
    <w:rsid w:val="00432423"/>
    <w:rsid w:val="00435CF3"/>
    <w:rsid w:val="00451632"/>
    <w:rsid w:val="00452951"/>
    <w:rsid w:val="00460F68"/>
    <w:rsid w:val="004649C2"/>
    <w:rsid w:val="00476794"/>
    <w:rsid w:val="00477E8C"/>
    <w:rsid w:val="004812D8"/>
    <w:rsid w:val="00491EA8"/>
    <w:rsid w:val="0049696D"/>
    <w:rsid w:val="0049798D"/>
    <w:rsid w:val="004A16AA"/>
    <w:rsid w:val="004A1C68"/>
    <w:rsid w:val="004A2C42"/>
    <w:rsid w:val="004A32E2"/>
    <w:rsid w:val="004B5495"/>
    <w:rsid w:val="004C2645"/>
    <w:rsid w:val="004D3303"/>
    <w:rsid w:val="004D60D3"/>
    <w:rsid w:val="004D6D7F"/>
    <w:rsid w:val="004F1B74"/>
    <w:rsid w:val="004F1CA0"/>
    <w:rsid w:val="005121F3"/>
    <w:rsid w:val="00512E87"/>
    <w:rsid w:val="00516830"/>
    <w:rsid w:val="00520F2C"/>
    <w:rsid w:val="005311D0"/>
    <w:rsid w:val="0053266A"/>
    <w:rsid w:val="00536448"/>
    <w:rsid w:val="005432E3"/>
    <w:rsid w:val="00552CAA"/>
    <w:rsid w:val="005542C3"/>
    <w:rsid w:val="00560F17"/>
    <w:rsid w:val="0057180D"/>
    <w:rsid w:val="00571894"/>
    <w:rsid w:val="00574813"/>
    <w:rsid w:val="00576EF3"/>
    <w:rsid w:val="005805C9"/>
    <w:rsid w:val="00582CE3"/>
    <w:rsid w:val="005919D5"/>
    <w:rsid w:val="00593B81"/>
    <w:rsid w:val="0059762E"/>
    <w:rsid w:val="005A30C6"/>
    <w:rsid w:val="005A4BCC"/>
    <w:rsid w:val="005B1589"/>
    <w:rsid w:val="005C0E83"/>
    <w:rsid w:val="005C49AC"/>
    <w:rsid w:val="005C70E4"/>
    <w:rsid w:val="005D0537"/>
    <w:rsid w:val="005D1C62"/>
    <w:rsid w:val="005E3005"/>
    <w:rsid w:val="005E3074"/>
    <w:rsid w:val="005E673A"/>
    <w:rsid w:val="005F25BD"/>
    <w:rsid w:val="00601E98"/>
    <w:rsid w:val="00602BF3"/>
    <w:rsid w:val="0061205C"/>
    <w:rsid w:val="00625479"/>
    <w:rsid w:val="006364C1"/>
    <w:rsid w:val="00636AF5"/>
    <w:rsid w:val="0065244B"/>
    <w:rsid w:val="00652B37"/>
    <w:rsid w:val="00655BBB"/>
    <w:rsid w:val="006647D6"/>
    <w:rsid w:val="00672459"/>
    <w:rsid w:val="00675E1D"/>
    <w:rsid w:val="00681477"/>
    <w:rsid w:val="006918BE"/>
    <w:rsid w:val="006A3679"/>
    <w:rsid w:val="006A78E1"/>
    <w:rsid w:val="006B4B2F"/>
    <w:rsid w:val="006B6054"/>
    <w:rsid w:val="006B65A8"/>
    <w:rsid w:val="006B7EBC"/>
    <w:rsid w:val="006C238C"/>
    <w:rsid w:val="006C481B"/>
    <w:rsid w:val="006D0873"/>
    <w:rsid w:val="006D1D79"/>
    <w:rsid w:val="006D5906"/>
    <w:rsid w:val="006F1060"/>
    <w:rsid w:val="006F45D2"/>
    <w:rsid w:val="006F5887"/>
    <w:rsid w:val="006F60F8"/>
    <w:rsid w:val="006F73B6"/>
    <w:rsid w:val="00700E06"/>
    <w:rsid w:val="007065A8"/>
    <w:rsid w:val="007066DB"/>
    <w:rsid w:val="00707359"/>
    <w:rsid w:val="0072087A"/>
    <w:rsid w:val="00722369"/>
    <w:rsid w:val="0072282E"/>
    <w:rsid w:val="00726F2E"/>
    <w:rsid w:val="00735EC2"/>
    <w:rsid w:val="007511C2"/>
    <w:rsid w:val="00771C8E"/>
    <w:rsid w:val="007739E7"/>
    <w:rsid w:val="00776E8B"/>
    <w:rsid w:val="007852F4"/>
    <w:rsid w:val="007869F7"/>
    <w:rsid w:val="00794316"/>
    <w:rsid w:val="00796FFE"/>
    <w:rsid w:val="007B244E"/>
    <w:rsid w:val="007B6D0C"/>
    <w:rsid w:val="007C47DA"/>
    <w:rsid w:val="007C4C38"/>
    <w:rsid w:val="007D168D"/>
    <w:rsid w:val="007D1865"/>
    <w:rsid w:val="007E44E5"/>
    <w:rsid w:val="007E7A52"/>
    <w:rsid w:val="007E7D70"/>
    <w:rsid w:val="007F0971"/>
    <w:rsid w:val="007F1264"/>
    <w:rsid w:val="007F1FEA"/>
    <w:rsid w:val="008031B7"/>
    <w:rsid w:val="00804BF0"/>
    <w:rsid w:val="00806ECE"/>
    <w:rsid w:val="00854698"/>
    <w:rsid w:val="00856174"/>
    <w:rsid w:val="008576A6"/>
    <w:rsid w:val="00862B49"/>
    <w:rsid w:val="008668B6"/>
    <w:rsid w:val="00867613"/>
    <w:rsid w:val="008811ED"/>
    <w:rsid w:val="00886231"/>
    <w:rsid w:val="008901A1"/>
    <w:rsid w:val="00892968"/>
    <w:rsid w:val="008A16CB"/>
    <w:rsid w:val="008B0AB2"/>
    <w:rsid w:val="008C24B5"/>
    <w:rsid w:val="008C2E23"/>
    <w:rsid w:val="008C7DBA"/>
    <w:rsid w:val="008E3C84"/>
    <w:rsid w:val="008E3CBB"/>
    <w:rsid w:val="008F779B"/>
    <w:rsid w:val="00904938"/>
    <w:rsid w:val="0090719B"/>
    <w:rsid w:val="00910418"/>
    <w:rsid w:val="00910439"/>
    <w:rsid w:val="0092106A"/>
    <w:rsid w:val="009322F8"/>
    <w:rsid w:val="009325E3"/>
    <w:rsid w:val="00934B8E"/>
    <w:rsid w:val="0095113D"/>
    <w:rsid w:val="00960EEF"/>
    <w:rsid w:val="00961344"/>
    <w:rsid w:val="0096178E"/>
    <w:rsid w:val="00964946"/>
    <w:rsid w:val="00965F4E"/>
    <w:rsid w:val="009678E8"/>
    <w:rsid w:val="0097471B"/>
    <w:rsid w:val="0099063D"/>
    <w:rsid w:val="00991369"/>
    <w:rsid w:val="00994FF9"/>
    <w:rsid w:val="009953EF"/>
    <w:rsid w:val="00995A86"/>
    <w:rsid w:val="009A24CE"/>
    <w:rsid w:val="009A64A0"/>
    <w:rsid w:val="009C6611"/>
    <w:rsid w:val="009E1131"/>
    <w:rsid w:val="009E299B"/>
    <w:rsid w:val="009E33EF"/>
    <w:rsid w:val="009E3829"/>
    <w:rsid w:val="009F0A60"/>
    <w:rsid w:val="00A029D0"/>
    <w:rsid w:val="00A10679"/>
    <w:rsid w:val="00A112C0"/>
    <w:rsid w:val="00A11F92"/>
    <w:rsid w:val="00A15A1E"/>
    <w:rsid w:val="00A3024F"/>
    <w:rsid w:val="00A5154B"/>
    <w:rsid w:val="00A5630F"/>
    <w:rsid w:val="00A574CD"/>
    <w:rsid w:val="00A635A7"/>
    <w:rsid w:val="00A77336"/>
    <w:rsid w:val="00A82308"/>
    <w:rsid w:val="00A87519"/>
    <w:rsid w:val="00A94CF1"/>
    <w:rsid w:val="00A95D2E"/>
    <w:rsid w:val="00AA49B2"/>
    <w:rsid w:val="00AA6888"/>
    <w:rsid w:val="00AB4E74"/>
    <w:rsid w:val="00AC7E32"/>
    <w:rsid w:val="00AD25C8"/>
    <w:rsid w:val="00AD4629"/>
    <w:rsid w:val="00AE55FE"/>
    <w:rsid w:val="00AF7C25"/>
    <w:rsid w:val="00B01F65"/>
    <w:rsid w:val="00B227F5"/>
    <w:rsid w:val="00B364C6"/>
    <w:rsid w:val="00B3743F"/>
    <w:rsid w:val="00B40E3F"/>
    <w:rsid w:val="00B41125"/>
    <w:rsid w:val="00B4115F"/>
    <w:rsid w:val="00B513EA"/>
    <w:rsid w:val="00B5552F"/>
    <w:rsid w:val="00B55F0E"/>
    <w:rsid w:val="00B63174"/>
    <w:rsid w:val="00B67CB7"/>
    <w:rsid w:val="00B70718"/>
    <w:rsid w:val="00B7105F"/>
    <w:rsid w:val="00B729C8"/>
    <w:rsid w:val="00B75976"/>
    <w:rsid w:val="00B826D5"/>
    <w:rsid w:val="00B93408"/>
    <w:rsid w:val="00B95363"/>
    <w:rsid w:val="00B9739A"/>
    <w:rsid w:val="00B97DA5"/>
    <w:rsid w:val="00BA30C3"/>
    <w:rsid w:val="00BA583B"/>
    <w:rsid w:val="00BA5A7C"/>
    <w:rsid w:val="00BA5D56"/>
    <w:rsid w:val="00BB0393"/>
    <w:rsid w:val="00BB208E"/>
    <w:rsid w:val="00BB487E"/>
    <w:rsid w:val="00BC0C86"/>
    <w:rsid w:val="00BC0CD8"/>
    <w:rsid w:val="00BD1CAE"/>
    <w:rsid w:val="00BE0EDF"/>
    <w:rsid w:val="00BE16B1"/>
    <w:rsid w:val="00BE55B3"/>
    <w:rsid w:val="00BF3270"/>
    <w:rsid w:val="00BF5B99"/>
    <w:rsid w:val="00BF6453"/>
    <w:rsid w:val="00BF6E93"/>
    <w:rsid w:val="00C14415"/>
    <w:rsid w:val="00C1694A"/>
    <w:rsid w:val="00C235A3"/>
    <w:rsid w:val="00C276AF"/>
    <w:rsid w:val="00C32DF5"/>
    <w:rsid w:val="00C32FD5"/>
    <w:rsid w:val="00C37217"/>
    <w:rsid w:val="00C37F8C"/>
    <w:rsid w:val="00C4490D"/>
    <w:rsid w:val="00C451B3"/>
    <w:rsid w:val="00C56793"/>
    <w:rsid w:val="00C578A0"/>
    <w:rsid w:val="00C57989"/>
    <w:rsid w:val="00C66C43"/>
    <w:rsid w:val="00C71779"/>
    <w:rsid w:val="00C86C85"/>
    <w:rsid w:val="00C8740A"/>
    <w:rsid w:val="00C91B1B"/>
    <w:rsid w:val="00C9664E"/>
    <w:rsid w:val="00C96C9C"/>
    <w:rsid w:val="00C96D45"/>
    <w:rsid w:val="00CA0AF9"/>
    <w:rsid w:val="00CA1F73"/>
    <w:rsid w:val="00CB0222"/>
    <w:rsid w:val="00CB0344"/>
    <w:rsid w:val="00CB12C7"/>
    <w:rsid w:val="00CB17C2"/>
    <w:rsid w:val="00CB4C67"/>
    <w:rsid w:val="00CB6DB5"/>
    <w:rsid w:val="00CB7B3B"/>
    <w:rsid w:val="00CD2723"/>
    <w:rsid w:val="00CD3AC1"/>
    <w:rsid w:val="00CE5936"/>
    <w:rsid w:val="00CF1376"/>
    <w:rsid w:val="00CF21C6"/>
    <w:rsid w:val="00D10829"/>
    <w:rsid w:val="00D305EA"/>
    <w:rsid w:val="00D31A18"/>
    <w:rsid w:val="00D3315B"/>
    <w:rsid w:val="00D35891"/>
    <w:rsid w:val="00D36444"/>
    <w:rsid w:val="00D40E92"/>
    <w:rsid w:val="00D41200"/>
    <w:rsid w:val="00D5214C"/>
    <w:rsid w:val="00D52CA1"/>
    <w:rsid w:val="00D67471"/>
    <w:rsid w:val="00D73BBD"/>
    <w:rsid w:val="00D81EC8"/>
    <w:rsid w:val="00D826B0"/>
    <w:rsid w:val="00D87746"/>
    <w:rsid w:val="00D95C58"/>
    <w:rsid w:val="00DA73EF"/>
    <w:rsid w:val="00DC4A62"/>
    <w:rsid w:val="00DD54A5"/>
    <w:rsid w:val="00DD7918"/>
    <w:rsid w:val="00DE599D"/>
    <w:rsid w:val="00DF0C8F"/>
    <w:rsid w:val="00DF7974"/>
    <w:rsid w:val="00E0047C"/>
    <w:rsid w:val="00E12C79"/>
    <w:rsid w:val="00E267EB"/>
    <w:rsid w:val="00E4018E"/>
    <w:rsid w:val="00E43601"/>
    <w:rsid w:val="00E4621F"/>
    <w:rsid w:val="00E57760"/>
    <w:rsid w:val="00E66E83"/>
    <w:rsid w:val="00E7343D"/>
    <w:rsid w:val="00E73675"/>
    <w:rsid w:val="00E77288"/>
    <w:rsid w:val="00E8196E"/>
    <w:rsid w:val="00E8757C"/>
    <w:rsid w:val="00E93106"/>
    <w:rsid w:val="00EA7EDF"/>
    <w:rsid w:val="00EB2058"/>
    <w:rsid w:val="00EB6FEA"/>
    <w:rsid w:val="00EC4385"/>
    <w:rsid w:val="00ED5D09"/>
    <w:rsid w:val="00ED6731"/>
    <w:rsid w:val="00EE6955"/>
    <w:rsid w:val="00EF513A"/>
    <w:rsid w:val="00EF744A"/>
    <w:rsid w:val="00EF76CA"/>
    <w:rsid w:val="00F00AF5"/>
    <w:rsid w:val="00F071FB"/>
    <w:rsid w:val="00F07E10"/>
    <w:rsid w:val="00F14769"/>
    <w:rsid w:val="00F156CE"/>
    <w:rsid w:val="00F163E8"/>
    <w:rsid w:val="00F25D34"/>
    <w:rsid w:val="00F3258E"/>
    <w:rsid w:val="00F35A93"/>
    <w:rsid w:val="00F420F1"/>
    <w:rsid w:val="00F43479"/>
    <w:rsid w:val="00F4590E"/>
    <w:rsid w:val="00F5323A"/>
    <w:rsid w:val="00F555B9"/>
    <w:rsid w:val="00F61A2B"/>
    <w:rsid w:val="00F6632D"/>
    <w:rsid w:val="00F70A68"/>
    <w:rsid w:val="00F72503"/>
    <w:rsid w:val="00F854B2"/>
    <w:rsid w:val="00F97CB6"/>
    <w:rsid w:val="00FA7A75"/>
    <w:rsid w:val="00FB0630"/>
    <w:rsid w:val="00FB147C"/>
    <w:rsid w:val="00FC0331"/>
    <w:rsid w:val="00FC2386"/>
    <w:rsid w:val="00FC43AB"/>
    <w:rsid w:val="00FE36DA"/>
    <w:rsid w:val="00FE6204"/>
    <w:rsid w:val="00FF7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75"/>
    <w:pPr>
      <w:spacing w:after="200" w:line="276" w:lineRule="auto"/>
    </w:pPr>
    <w:rPr>
      <w:rFonts w:ascii="Calibri" w:hAnsi="Calibri"/>
    </w:rPr>
  </w:style>
  <w:style w:type="paragraph" w:styleId="Heading1">
    <w:name w:val="heading 1"/>
    <w:basedOn w:val="Normal"/>
    <w:next w:val="Normal"/>
    <w:link w:val="Heading1Char"/>
    <w:uiPriority w:val="99"/>
    <w:qFormat/>
    <w:rsid w:val="0096178E"/>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B93408"/>
    <w:pPr>
      <w:keepNext/>
      <w:spacing w:after="0" w:line="240" w:lineRule="auto"/>
      <w:jc w:val="center"/>
      <w:outlineLvl w:val="4"/>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78E"/>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B93408"/>
    <w:rPr>
      <w:rFonts w:ascii="Arial" w:hAnsi="Arial" w:cs="Arial"/>
      <w:b/>
      <w:bCs/>
      <w:sz w:val="24"/>
      <w:szCs w:val="24"/>
    </w:rPr>
  </w:style>
  <w:style w:type="paragraph" w:customStyle="1" w:styleId="ConsPlusNormal">
    <w:name w:val="ConsPlusNormal"/>
    <w:uiPriority w:val="99"/>
    <w:rsid w:val="0001190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11905"/>
    <w:pPr>
      <w:widowControl w:val="0"/>
      <w:autoSpaceDE w:val="0"/>
      <w:autoSpaceDN w:val="0"/>
      <w:adjustRightInd w:val="0"/>
    </w:pPr>
    <w:rPr>
      <w:rFonts w:ascii="Arial" w:hAnsi="Arial" w:cs="Arial"/>
      <w:b/>
      <w:bCs/>
      <w:sz w:val="20"/>
      <w:szCs w:val="20"/>
    </w:rPr>
  </w:style>
  <w:style w:type="paragraph" w:customStyle="1" w:styleId="a">
    <w:name w:val="Знак Знак Знак Знак"/>
    <w:basedOn w:val="Normal"/>
    <w:uiPriority w:val="99"/>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TableGrid">
    <w:name w:val="Table Grid"/>
    <w:basedOn w:val="TableNormal"/>
    <w:uiPriority w:val="99"/>
    <w:rsid w:val="0001190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96FFE"/>
    <w:pPr>
      <w:suppressAutoHyphens/>
      <w:spacing w:before="280" w:after="280" w:line="240" w:lineRule="auto"/>
    </w:pPr>
    <w:rPr>
      <w:rFonts w:ascii="Times New Roman" w:hAnsi="Times New Roman"/>
      <w:sz w:val="24"/>
      <w:szCs w:val="24"/>
      <w:lang w:eastAsia="ar-SA"/>
    </w:rPr>
  </w:style>
  <w:style w:type="paragraph" w:styleId="BalloonText">
    <w:name w:val="Balloon Text"/>
    <w:basedOn w:val="Normal"/>
    <w:link w:val="BalloonTextChar"/>
    <w:uiPriority w:val="99"/>
    <w:semiHidden/>
    <w:rsid w:val="00004AE6"/>
    <w:rPr>
      <w:rFonts w:ascii="Tahoma" w:hAnsi="Tahoma" w:cs="Tahoma"/>
      <w:sz w:val="16"/>
      <w:szCs w:val="16"/>
    </w:rPr>
  </w:style>
  <w:style w:type="character" w:customStyle="1" w:styleId="BalloonTextChar">
    <w:name w:val="Balloon Text Char"/>
    <w:basedOn w:val="DefaultParagraphFont"/>
    <w:link w:val="BalloonText"/>
    <w:uiPriority w:val="99"/>
    <w:semiHidden/>
    <w:rsid w:val="000C0AB2"/>
    <w:rPr>
      <w:sz w:val="0"/>
      <w:szCs w:val="0"/>
    </w:rPr>
  </w:style>
  <w:style w:type="paragraph" w:styleId="NoSpacing">
    <w:name w:val="No Spacing"/>
    <w:uiPriority w:val="99"/>
    <w:qFormat/>
    <w:rsid w:val="005121F3"/>
    <w:rPr>
      <w:rFonts w:ascii="Calibri" w:hAnsi="Calibri"/>
    </w:rPr>
  </w:style>
  <w:style w:type="table" w:customStyle="1" w:styleId="1">
    <w:name w:val="Сетка таблицы1"/>
    <w:uiPriority w:val="99"/>
    <w:rsid w:val="0010051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DefaultParagraphFont"/>
    <w:uiPriority w:val="99"/>
    <w:rsid w:val="0011649A"/>
    <w:rPr>
      <w:rFonts w:cs="Times New Roman"/>
    </w:rPr>
  </w:style>
  <w:style w:type="paragraph" w:styleId="ListParagraph">
    <w:name w:val="List Paragraph"/>
    <w:basedOn w:val="Normal"/>
    <w:uiPriority w:val="99"/>
    <w:qFormat/>
    <w:rsid w:val="0011649A"/>
    <w:pPr>
      <w:ind w:left="720"/>
      <w:contextualSpacing/>
    </w:pPr>
  </w:style>
  <w:style w:type="paragraph" w:customStyle="1" w:styleId="ConsNormal">
    <w:name w:val="ConsNormal"/>
    <w:uiPriority w:val="99"/>
    <w:rsid w:val="0010316E"/>
    <w:pPr>
      <w:widowControl w:val="0"/>
      <w:autoSpaceDE w:val="0"/>
      <w:autoSpaceDN w:val="0"/>
      <w:ind w:firstLine="720"/>
    </w:pPr>
    <w:rPr>
      <w:rFonts w:ascii="Arial" w:hAnsi="Arial" w:cs="Arial"/>
      <w:sz w:val="20"/>
      <w:szCs w:val="20"/>
    </w:rPr>
  </w:style>
  <w:style w:type="paragraph" w:styleId="BodyText2">
    <w:name w:val="Body Text 2"/>
    <w:basedOn w:val="Normal"/>
    <w:link w:val="BodyText2Char"/>
    <w:uiPriority w:val="99"/>
    <w:rsid w:val="00B93408"/>
    <w:pPr>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locked/>
    <w:rsid w:val="00B93408"/>
    <w:rPr>
      <w:rFonts w:ascii="Arial" w:hAnsi="Arial" w:cs="Arial"/>
      <w:sz w:val="24"/>
      <w:szCs w:val="24"/>
    </w:rPr>
  </w:style>
  <w:style w:type="paragraph" w:customStyle="1" w:styleId="ConsPlusCell">
    <w:name w:val="ConsPlusCell"/>
    <w:uiPriority w:val="99"/>
    <w:rsid w:val="006F73B6"/>
    <w:pPr>
      <w:widowControl w:val="0"/>
      <w:autoSpaceDE w:val="0"/>
      <w:autoSpaceDN w:val="0"/>
      <w:adjustRightInd w:val="0"/>
    </w:pPr>
    <w:rPr>
      <w:rFonts w:ascii="Arial" w:hAnsi="Arial" w:cs="Arial"/>
      <w:sz w:val="20"/>
      <w:szCs w:val="20"/>
    </w:rPr>
  </w:style>
  <w:style w:type="character" w:customStyle="1" w:styleId="4">
    <w:name w:val="Знак Знак4"/>
    <w:uiPriority w:val="99"/>
    <w:rsid w:val="0096178E"/>
    <w:rPr>
      <w:rFonts w:ascii="Arial" w:hAnsi="Arial"/>
      <w:sz w:val="24"/>
    </w:rPr>
  </w:style>
  <w:style w:type="paragraph" w:styleId="Header">
    <w:name w:val="header"/>
    <w:basedOn w:val="Normal"/>
    <w:link w:val="HeaderChar"/>
    <w:uiPriority w:val="99"/>
    <w:rsid w:val="00F97CB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97CB6"/>
    <w:rPr>
      <w:rFonts w:ascii="Calibri" w:hAnsi="Calibri" w:cs="Times New Roman"/>
      <w:sz w:val="22"/>
      <w:szCs w:val="22"/>
    </w:rPr>
  </w:style>
  <w:style w:type="paragraph" w:styleId="Footer">
    <w:name w:val="footer"/>
    <w:basedOn w:val="Normal"/>
    <w:link w:val="FooterChar"/>
    <w:uiPriority w:val="99"/>
    <w:rsid w:val="00F97CB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7CB6"/>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146074297">
      <w:marLeft w:val="0"/>
      <w:marRight w:val="0"/>
      <w:marTop w:val="0"/>
      <w:marBottom w:val="0"/>
      <w:divBdr>
        <w:top w:val="none" w:sz="0" w:space="0" w:color="auto"/>
        <w:left w:val="none" w:sz="0" w:space="0" w:color="auto"/>
        <w:bottom w:val="none" w:sz="0" w:space="0" w:color="auto"/>
        <w:right w:val="none" w:sz="0" w:space="0" w:color="auto"/>
      </w:divBdr>
    </w:div>
    <w:div w:id="2146074317">
      <w:marLeft w:val="0"/>
      <w:marRight w:val="0"/>
      <w:marTop w:val="0"/>
      <w:marBottom w:val="0"/>
      <w:divBdr>
        <w:top w:val="none" w:sz="0" w:space="0" w:color="auto"/>
        <w:left w:val="none" w:sz="0" w:space="0" w:color="auto"/>
        <w:bottom w:val="none" w:sz="0" w:space="0" w:color="auto"/>
        <w:right w:val="none" w:sz="0" w:space="0" w:color="auto"/>
      </w:divBdr>
    </w:div>
    <w:div w:id="2146074318">
      <w:marLeft w:val="0"/>
      <w:marRight w:val="0"/>
      <w:marTop w:val="0"/>
      <w:marBottom w:val="0"/>
      <w:divBdr>
        <w:top w:val="none" w:sz="0" w:space="0" w:color="auto"/>
        <w:left w:val="none" w:sz="0" w:space="0" w:color="auto"/>
        <w:bottom w:val="none" w:sz="0" w:space="0" w:color="auto"/>
        <w:right w:val="none" w:sz="0" w:space="0" w:color="auto"/>
      </w:divBdr>
      <w:divsChild>
        <w:div w:id="2146074363">
          <w:marLeft w:val="0"/>
          <w:marRight w:val="0"/>
          <w:marTop w:val="0"/>
          <w:marBottom w:val="0"/>
          <w:divBdr>
            <w:top w:val="none" w:sz="0" w:space="0" w:color="auto"/>
            <w:left w:val="none" w:sz="0" w:space="0" w:color="auto"/>
            <w:bottom w:val="none" w:sz="0" w:space="0" w:color="auto"/>
            <w:right w:val="none" w:sz="0" w:space="0" w:color="auto"/>
          </w:divBdr>
          <w:divsChild>
            <w:div w:id="2146074354">
              <w:marLeft w:val="0"/>
              <w:marRight w:val="0"/>
              <w:marTop w:val="0"/>
              <w:marBottom w:val="0"/>
              <w:divBdr>
                <w:top w:val="none" w:sz="0" w:space="0" w:color="auto"/>
                <w:left w:val="none" w:sz="0" w:space="0" w:color="auto"/>
                <w:bottom w:val="none" w:sz="0" w:space="0" w:color="auto"/>
                <w:right w:val="none" w:sz="0" w:space="0" w:color="auto"/>
              </w:divBdr>
              <w:divsChild>
                <w:div w:id="21460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4321">
      <w:marLeft w:val="0"/>
      <w:marRight w:val="0"/>
      <w:marTop w:val="0"/>
      <w:marBottom w:val="0"/>
      <w:divBdr>
        <w:top w:val="none" w:sz="0" w:space="0" w:color="auto"/>
        <w:left w:val="none" w:sz="0" w:space="0" w:color="auto"/>
        <w:bottom w:val="none" w:sz="0" w:space="0" w:color="auto"/>
        <w:right w:val="none" w:sz="0" w:space="0" w:color="auto"/>
      </w:divBdr>
      <w:divsChild>
        <w:div w:id="2146074322">
          <w:marLeft w:val="0"/>
          <w:marRight w:val="0"/>
          <w:marTop w:val="0"/>
          <w:marBottom w:val="0"/>
          <w:divBdr>
            <w:top w:val="none" w:sz="0" w:space="0" w:color="auto"/>
            <w:left w:val="none" w:sz="0" w:space="0" w:color="auto"/>
            <w:bottom w:val="none" w:sz="0" w:space="0" w:color="auto"/>
            <w:right w:val="none" w:sz="0" w:space="0" w:color="auto"/>
          </w:divBdr>
          <w:divsChild>
            <w:div w:id="2146074313">
              <w:marLeft w:val="150"/>
              <w:marRight w:val="150"/>
              <w:marTop w:val="1800"/>
              <w:marBottom w:val="150"/>
              <w:divBdr>
                <w:top w:val="none" w:sz="0" w:space="0" w:color="auto"/>
                <w:left w:val="none" w:sz="0" w:space="0" w:color="auto"/>
                <w:bottom w:val="none" w:sz="0" w:space="0" w:color="auto"/>
                <w:right w:val="none" w:sz="0" w:space="0" w:color="auto"/>
              </w:divBdr>
            </w:div>
            <w:div w:id="2146074339">
              <w:marLeft w:val="0"/>
              <w:marRight w:val="0"/>
              <w:marTop w:val="0"/>
              <w:marBottom w:val="0"/>
              <w:divBdr>
                <w:top w:val="none" w:sz="0" w:space="0" w:color="auto"/>
                <w:left w:val="none" w:sz="0" w:space="0" w:color="auto"/>
                <w:bottom w:val="none" w:sz="0" w:space="0" w:color="auto"/>
                <w:right w:val="none" w:sz="0" w:space="0" w:color="auto"/>
              </w:divBdr>
            </w:div>
            <w:div w:id="2146074356">
              <w:marLeft w:val="0"/>
              <w:marRight w:val="0"/>
              <w:marTop w:val="0"/>
              <w:marBottom w:val="0"/>
              <w:divBdr>
                <w:top w:val="none" w:sz="0" w:space="0" w:color="auto"/>
                <w:left w:val="none" w:sz="0" w:space="0" w:color="auto"/>
                <w:bottom w:val="none" w:sz="0" w:space="0" w:color="auto"/>
                <w:right w:val="none" w:sz="0" w:space="0" w:color="auto"/>
              </w:divBdr>
            </w:div>
          </w:divsChild>
        </w:div>
        <w:div w:id="2146074336">
          <w:marLeft w:val="0"/>
          <w:marRight w:val="0"/>
          <w:marTop w:val="0"/>
          <w:marBottom w:val="0"/>
          <w:divBdr>
            <w:top w:val="none" w:sz="0" w:space="0" w:color="auto"/>
            <w:left w:val="none" w:sz="0" w:space="0" w:color="auto"/>
            <w:bottom w:val="none" w:sz="0" w:space="0" w:color="auto"/>
            <w:right w:val="none" w:sz="0" w:space="0" w:color="auto"/>
          </w:divBdr>
          <w:divsChild>
            <w:div w:id="2146074302">
              <w:marLeft w:val="0"/>
              <w:marRight w:val="0"/>
              <w:marTop w:val="0"/>
              <w:marBottom w:val="0"/>
              <w:divBdr>
                <w:top w:val="none" w:sz="0" w:space="0" w:color="auto"/>
                <w:left w:val="none" w:sz="0" w:space="0" w:color="auto"/>
                <w:bottom w:val="none" w:sz="0" w:space="0" w:color="auto"/>
                <w:right w:val="none" w:sz="0" w:space="0" w:color="auto"/>
              </w:divBdr>
            </w:div>
            <w:div w:id="2146074332">
              <w:marLeft w:val="0"/>
              <w:marRight w:val="0"/>
              <w:marTop w:val="0"/>
              <w:marBottom w:val="0"/>
              <w:divBdr>
                <w:top w:val="none" w:sz="0" w:space="0" w:color="auto"/>
                <w:left w:val="none" w:sz="0" w:space="0" w:color="auto"/>
                <w:bottom w:val="none" w:sz="0" w:space="0" w:color="auto"/>
                <w:right w:val="none" w:sz="0" w:space="0" w:color="auto"/>
              </w:divBdr>
            </w:div>
            <w:div w:id="2146074342">
              <w:marLeft w:val="0"/>
              <w:marRight w:val="0"/>
              <w:marTop w:val="0"/>
              <w:marBottom w:val="0"/>
              <w:divBdr>
                <w:top w:val="none" w:sz="0" w:space="0" w:color="auto"/>
                <w:left w:val="none" w:sz="0" w:space="0" w:color="auto"/>
                <w:bottom w:val="none" w:sz="0" w:space="0" w:color="auto"/>
                <w:right w:val="none" w:sz="0" w:space="0" w:color="auto"/>
              </w:divBdr>
            </w:div>
            <w:div w:id="2146074349">
              <w:marLeft w:val="0"/>
              <w:marRight w:val="0"/>
              <w:marTop w:val="0"/>
              <w:marBottom w:val="0"/>
              <w:divBdr>
                <w:top w:val="none" w:sz="0" w:space="0" w:color="auto"/>
                <w:left w:val="none" w:sz="0" w:space="0" w:color="auto"/>
                <w:bottom w:val="none" w:sz="0" w:space="0" w:color="auto"/>
                <w:right w:val="none" w:sz="0" w:space="0" w:color="auto"/>
              </w:divBdr>
            </w:div>
            <w:div w:id="2146074366">
              <w:marLeft w:val="0"/>
              <w:marRight w:val="0"/>
              <w:marTop w:val="0"/>
              <w:marBottom w:val="0"/>
              <w:divBdr>
                <w:top w:val="none" w:sz="0" w:space="0" w:color="auto"/>
                <w:left w:val="none" w:sz="0" w:space="0" w:color="auto"/>
                <w:bottom w:val="none" w:sz="0" w:space="0" w:color="auto"/>
                <w:right w:val="none" w:sz="0" w:space="0" w:color="auto"/>
              </w:divBdr>
            </w:div>
            <w:div w:id="2146074388">
              <w:marLeft w:val="0"/>
              <w:marRight w:val="0"/>
              <w:marTop w:val="0"/>
              <w:marBottom w:val="0"/>
              <w:divBdr>
                <w:top w:val="none" w:sz="0" w:space="0" w:color="auto"/>
                <w:left w:val="none" w:sz="0" w:space="0" w:color="auto"/>
                <w:bottom w:val="none" w:sz="0" w:space="0" w:color="auto"/>
                <w:right w:val="none" w:sz="0" w:space="0" w:color="auto"/>
              </w:divBdr>
            </w:div>
            <w:div w:id="2146074392">
              <w:marLeft w:val="0"/>
              <w:marRight w:val="0"/>
              <w:marTop w:val="0"/>
              <w:marBottom w:val="0"/>
              <w:divBdr>
                <w:top w:val="none" w:sz="0" w:space="0" w:color="auto"/>
                <w:left w:val="none" w:sz="0" w:space="0" w:color="auto"/>
                <w:bottom w:val="none" w:sz="0" w:space="0" w:color="auto"/>
                <w:right w:val="none" w:sz="0" w:space="0" w:color="auto"/>
              </w:divBdr>
            </w:div>
            <w:div w:id="2146074394">
              <w:marLeft w:val="0"/>
              <w:marRight w:val="0"/>
              <w:marTop w:val="0"/>
              <w:marBottom w:val="0"/>
              <w:divBdr>
                <w:top w:val="none" w:sz="0" w:space="0" w:color="auto"/>
                <w:left w:val="none" w:sz="0" w:space="0" w:color="auto"/>
                <w:bottom w:val="none" w:sz="0" w:space="0" w:color="auto"/>
                <w:right w:val="none" w:sz="0" w:space="0" w:color="auto"/>
              </w:divBdr>
            </w:div>
          </w:divsChild>
        </w:div>
        <w:div w:id="2146074393">
          <w:marLeft w:val="0"/>
          <w:marRight w:val="0"/>
          <w:marTop w:val="0"/>
          <w:marBottom w:val="0"/>
          <w:divBdr>
            <w:top w:val="none" w:sz="0" w:space="0" w:color="auto"/>
            <w:left w:val="none" w:sz="0" w:space="0" w:color="auto"/>
            <w:bottom w:val="none" w:sz="0" w:space="0" w:color="auto"/>
            <w:right w:val="none" w:sz="0" w:space="0" w:color="auto"/>
          </w:divBdr>
          <w:divsChild>
            <w:div w:id="2146074311">
              <w:marLeft w:val="0"/>
              <w:marRight w:val="0"/>
              <w:marTop w:val="0"/>
              <w:marBottom w:val="0"/>
              <w:divBdr>
                <w:top w:val="none" w:sz="0" w:space="0" w:color="auto"/>
                <w:left w:val="none" w:sz="0" w:space="0" w:color="auto"/>
                <w:bottom w:val="none" w:sz="0" w:space="0" w:color="auto"/>
                <w:right w:val="none" w:sz="0" w:space="0" w:color="auto"/>
              </w:divBdr>
            </w:div>
            <w:div w:id="2146074315">
              <w:marLeft w:val="0"/>
              <w:marRight w:val="0"/>
              <w:marTop w:val="0"/>
              <w:marBottom w:val="0"/>
              <w:divBdr>
                <w:top w:val="none" w:sz="0" w:space="0" w:color="auto"/>
                <w:left w:val="none" w:sz="0" w:space="0" w:color="auto"/>
                <w:bottom w:val="none" w:sz="0" w:space="0" w:color="auto"/>
                <w:right w:val="none" w:sz="0" w:space="0" w:color="auto"/>
              </w:divBdr>
            </w:div>
            <w:div w:id="2146074334">
              <w:marLeft w:val="0"/>
              <w:marRight w:val="0"/>
              <w:marTop w:val="0"/>
              <w:marBottom w:val="0"/>
              <w:divBdr>
                <w:top w:val="none" w:sz="0" w:space="0" w:color="auto"/>
                <w:left w:val="none" w:sz="0" w:space="0" w:color="auto"/>
                <w:bottom w:val="none" w:sz="0" w:space="0" w:color="auto"/>
                <w:right w:val="none" w:sz="0" w:space="0" w:color="auto"/>
              </w:divBdr>
            </w:div>
            <w:div w:id="2146074335">
              <w:marLeft w:val="0"/>
              <w:marRight w:val="0"/>
              <w:marTop w:val="0"/>
              <w:marBottom w:val="0"/>
              <w:divBdr>
                <w:top w:val="none" w:sz="0" w:space="0" w:color="auto"/>
                <w:left w:val="none" w:sz="0" w:space="0" w:color="auto"/>
                <w:bottom w:val="none" w:sz="0" w:space="0" w:color="auto"/>
                <w:right w:val="none" w:sz="0" w:space="0" w:color="auto"/>
              </w:divBdr>
            </w:div>
            <w:div w:id="2146074345">
              <w:marLeft w:val="0"/>
              <w:marRight w:val="0"/>
              <w:marTop w:val="0"/>
              <w:marBottom w:val="0"/>
              <w:divBdr>
                <w:top w:val="none" w:sz="0" w:space="0" w:color="auto"/>
                <w:left w:val="none" w:sz="0" w:space="0" w:color="auto"/>
                <w:bottom w:val="none" w:sz="0" w:space="0" w:color="auto"/>
                <w:right w:val="none" w:sz="0" w:space="0" w:color="auto"/>
              </w:divBdr>
            </w:div>
            <w:div w:id="2146074353">
              <w:marLeft w:val="0"/>
              <w:marRight w:val="0"/>
              <w:marTop w:val="0"/>
              <w:marBottom w:val="0"/>
              <w:divBdr>
                <w:top w:val="none" w:sz="0" w:space="0" w:color="auto"/>
                <w:left w:val="none" w:sz="0" w:space="0" w:color="auto"/>
                <w:bottom w:val="none" w:sz="0" w:space="0" w:color="auto"/>
                <w:right w:val="none" w:sz="0" w:space="0" w:color="auto"/>
              </w:divBdr>
            </w:div>
            <w:div w:id="2146074364">
              <w:marLeft w:val="-150"/>
              <w:marRight w:val="0"/>
              <w:marTop w:val="0"/>
              <w:marBottom w:val="0"/>
              <w:divBdr>
                <w:top w:val="none" w:sz="0" w:space="0" w:color="auto"/>
                <w:left w:val="none" w:sz="0" w:space="0" w:color="auto"/>
                <w:bottom w:val="none" w:sz="0" w:space="0" w:color="auto"/>
                <w:right w:val="none" w:sz="0" w:space="0" w:color="auto"/>
              </w:divBdr>
              <w:divsChild>
                <w:div w:id="2146074299">
                  <w:marLeft w:val="0"/>
                  <w:marRight w:val="0"/>
                  <w:marTop w:val="0"/>
                  <w:marBottom w:val="0"/>
                  <w:divBdr>
                    <w:top w:val="none" w:sz="0" w:space="0" w:color="auto"/>
                    <w:left w:val="none" w:sz="0" w:space="0" w:color="auto"/>
                    <w:bottom w:val="none" w:sz="0" w:space="0" w:color="auto"/>
                    <w:right w:val="none" w:sz="0" w:space="0" w:color="auto"/>
                  </w:divBdr>
                </w:div>
                <w:div w:id="2146074303">
                  <w:marLeft w:val="0"/>
                  <w:marRight w:val="0"/>
                  <w:marTop w:val="0"/>
                  <w:marBottom w:val="0"/>
                  <w:divBdr>
                    <w:top w:val="none" w:sz="0" w:space="0" w:color="auto"/>
                    <w:left w:val="none" w:sz="0" w:space="0" w:color="auto"/>
                    <w:bottom w:val="none" w:sz="0" w:space="0" w:color="auto"/>
                    <w:right w:val="none" w:sz="0" w:space="0" w:color="auto"/>
                  </w:divBdr>
                </w:div>
                <w:div w:id="2146074304">
                  <w:marLeft w:val="0"/>
                  <w:marRight w:val="0"/>
                  <w:marTop w:val="0"/>
                  <w:marBottom w:val="0"/>
                  <w:divBdr>
                    <w:top w:val="none" w:sz="0" w:space="0" w:color="auto"/>
                    <w:left w:val="none" w:sz="0" w:space="0" w:color="auto"/>
                    <w:bottom w:val="none" w:sz="0" w:space="0" w:color="auto"/>
                    <w:right w:val="none" w:sz="0" w:space="0" w:color="auto"/>
                  </w:divBdr>
                </w:div>
                <w:div w:id="2146074324">
                  <w:marLeft w:val="0"/>
                  <w:marRight w:val="0"/>
                  <w:marTop w:val="0"/>
                  <w:marBottom w:val="0"/>
                  <w:divBdr>
                    <w:top w:val="none" w:sz="0" w:space="0" w:color="auto"/>
                    <w:left w:val="none" w:sz="0" w:space="0" w:color="auto"/>
                    <w:bottom w:val="none" w:sz="0" w:space="0" w:color="auto"/>
                    <w:right w:val="none" w:sz="0" w:space="0" w:color="auto"/>
                  </w:divBdr>
                </w:div>
                <w:div w:id="2146074326">
                  <w:marLeft w:val="0"/>
                  <w:marRight w:val="0"/>
                  <w:marTop w:val="0"/>
                  <w:marBottom w:val="0"/>
                  <w:divBdr>
                    <w:top w:val="none" w:sz="0" w:space="0" w:color="auto"/>
                    <w:left w:val="none" w:sz="0" w:space="0" w:color="auto"/>
                    <w:bottom w:val="none" w:sz="0" w:space="0" w:color="auto"/>
                    <w:right w:val="none" w:sz="0" w:space="0" w:color="auto"/>
                  </w:divBdr>
                </w:div>
                <w:div w:id="2146074337">
                  <w:marLeft w:val="0"/>
                  <w:marRight w:val="0"/>
                  <w:marTop w:val="0"/>
                  <w:marBottom w:val="0"/>
                  <w:divBdr>
                    <w:top w:val="none" w:sz="0" w:space="0" w:color="auto"/>
                    <w:left w:val="none" w:sz="0" w:space="0" w:color="auto"/>
                    <w:bottom w:val="none" w:sz="0" w:space="0" w:color="auto"/>
                    <w:right w:val="none" w:sz="0" w:space="0" w:color="auto"/>
                  </w:divBdr>
                </w:div>
                <w:div w:id="2146074341">
                  <w:marLeft w:val="0"/>
                  <w:marRight w:val="0"/>
                  <w:marTop w:val="0"/>
                  <w:marBottom w:val="0"/>
                  <w:divBdr>
                    <w:top w:val="none" w:sz="0" w:space="0" w:color="auto"/>
                    <w:left w:val="none" w:sz="0" w:space="0" w:color="auto"/>
                    <w:bottom w:val="none" w:sz="0" w:space="0" w:color="auto"/>
                    <w:right w:val="none" w:sz="0" w:space="0" w:color="auto"/>
                  </w:divBdr>
                </w:div>
                <w:div w:id="2146074344">
                  <w:marLeft w:val="0"/>
                  <w:marRight w:val="0"/>
                  <w:marTop w:val="0"/>
                  <w:marBottom w:val="0"/>
                  <w:divBdr>
                    <w:top w:val="none" w:sz="0" w:space="0" w:color="auto"/>
                    <w:left w:val="none" w:sz="0" w:space="0" w:color="auto"/>
                    <w:bottom w:val="none" w:sz="0" w:space="0" w:color="auto"/>
                    <w:right w:val="none" w:sz="0" w:space="0" w:color="auto"/>
                  </w:divBdr>
                </w:div>
                <w:div w:id="2146074369">
                  <w:marLeft w:val="0"/>
                  <w:marRight w:val="0"/>
                  <w:marTop w:val="0"/>
                  <w:marBottom w:val="0"/>
                  <w:divBdr>
                    <w:top w:val="none" w:sz="0" w:space="0" w:color="auto"/>
                    <w:left w:val="none" w:sz="0" w:space="0" w:color="auto"/>
                    <w:bottom w:val="none" w:sz="0" w:space="0" w:color="auto"/>
                    <w:right w:val="none" w:sz="0" w:space="0" w:color="auto"/>
                  </w:divBdr>
                </w:div>
                <w:div w:id="2146074379">
                  <w:marLeft w:val="0"/>
                  <w:marRight w:val="0"/>
                  <w:marTop w:val="0"/>
                  <w:marBottom w:val="0"/>
                  <w:divBdr>
                    <w:top w:val="none" w:sz="0" w:space="0" w:color="auto"/>
                    <w:left w:val="none" w:sz="0" w:space="0" w:color="auto"/>
                    <w:bottom w:val="none" w:sz="0" w:space="0" w:color="auto"/>
                    <w:right w:val="none" w:sz="0" w:space="0" w:color="auto"/>
                  </w:divBdr>
                </w:div>
              </w:divsChild>
            </w:div>
            <w:div w:id="2146074368">
              <w:marLeft w:val="0"/>
              <w:marRight w:val="0"/>
              <w:marTop w:val="0"/>
              <w:marBottom w:val="0"/>
              <w:divBdr>
                <w:top w:val="none" w:sz="0" w:space="0" w:color="auto"/>
                <w:left w:val="none" w:sz="0" w:space="0" w:color="auto"/>
                <w:bottom w:val="none" w:sz="0" w:space="0" w:color="auto"/>
                <w:right w:val="none" w:sz="0" w:space="0" w:color="auto"/>
              </w:divBdr>
            </w:div>
            <w:div w:id="2146074373">
              <w:marLeft w:val="0"/>
              <w:marRight w:val="0"/>
              <w:marTop w:val="0"/>
              <w:marBottom w:val="0"/>
              <w:divBdr>
                <w:top w:val="none" w:sz="0" w:space="0" w:color="auto"/>
                <w:left w:val="none" w:sz="0" w:space="0" w:color="auto"/>
                <w:bottom w:val="none" w:sz="0" w:space="0" w:color="auto"/>
                <w:right w:val="none" w:sz="0" w:space="0" w:color="auto"/>
              </w:divBdr>
            </w:div>
            <w:div w:id="2146074375">
              <w:marLeft w:val="0"/>
              <w:marRight w:val="0"/>
              <w:marTop w:val="0"/>
              <w:marBottom w:val="0"/>
              <w:divBdr>
                <w:top w:val="none" w:sz="0" w:space="0" w:color="auto"/>
                <w:left w:val="none" w:sz="0" w:space="0" w:color="auto"/>
                <w:bottom w:val="none" w:sz="0" w:space="0" w:color="auto"/>
                <w:right w:val="none" w:sz="0" w:space="0" w:color="auto"/>
              </w:divBdr>
            </w:div>
            <w:div w:id="2146074378">
              <w:marLeft w:val="0"/>
              <w:marRight w:val="0"/>
              <w:marTop w:val="0"/>
              <w:marBottom w:val="0"/>
              <w:divBdr>
                <w:top w:val="none" w:sz="0" w:space="0" w:color="auto"/>
                <w:left w:val="none" w:sz="0" w:space="0" w:color="auto"/>
                <w:bottom w:val="none" w:sz="0" w:space="0" w:color="auto"/>
                <w:right w:val="none" w:sz="0" w:space="0" w:color="auto"/>
              </w:divBdr>
            </w:div>
            <w:div w:id="2146074381">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 w:id="2146074396">
              <w:marLeft w:val="0"/>
              <w:marRight w:val="0"/>
              <w:marTop w:val="0"/>
              <w:marBottom w:val="0"/>
              <w:divBdr>
                <w:top w:val="none" w:sz="0" w:space="0" w:color="auto"/>
                <w:left w:val="none" w:sz="0" w:space="0" w:color="auto"/>
                <w:bottom w:val="none" w:sz="0" w:space="0" w:color="auto"/>
                <w:right w:val="none" w:sz="0" w:space="0" w:color="auto"/>
              </w:divBdr>
            </w:div>
            <w:div w:id="2146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329">
      <w:marLeft w:val="0"/>
      <w:marRight w:val="0"/>
      <w:marTop w:val="0"/>
      <w:marBottom w:val="0"/>
      <w:divBdr>
        <w:top w:val="none" w:sz="0" w:space="0" w:color="auto"/>
        <w:left w:val="none" w:sz="0" w:space="0" w:color="auto"/>
        <w:bottom w:val="none" w:sz="0" w:space="0" w:color="auto"/>
        <w:right w:val="none" w:sz="0" w:space="0" w:color="auto"/>
      </w:divBdr>
    </w:div>
    <w:div w:id="2146074350">
      <w:marLeft w:val="0"/>
      <w:marRight w:val="0"/>
      <w:marTop w:val="0"/>
      <w:marBottom w:val="0"/>
      <w:divBdr>
        <w:top w:val="none" w:sz="0" w:space="0" w:color="auto"/>
        <w:left w:val="none" w:sz="0" w:space="0" w:color="auto"/>
        <w:bottom w:val="none" w:sz="0" w:space="0" w:color="auto"/>
        <w:right w:val="none" w:sz="0" w:space="0" w:color="auto"/>
      </w:divBdr>
      <w:divsChild>
        <w:div w:id="2146074374">
          <w:marLeft w:val="0"/>
          <w:marRight w:val="0"/>
          <w:marTop w:val="0"/>
          <w:marBottom w:val="0"/>
          <w:divBdr>
            <w:top w:val="none" w:sz="0" w:space="0" w:color="auto"/>
            <w:left w:val="none" w:sz="0" w:space="0" w:color="auto"/>
            <w:bottom w:val="none" w:sz="0" w:space="0" w:color="auto"/>
            <w:right w:val="none" w:sz="0" w:space="0" w:color="auto"/>
          </w:divBdr>
          <w:divsChild>
            <w:div w:id="2146074382">
              <w:marLeft w:val="0"/>
              <w:marRight w:val="0"/>
              <w:marTop w:val="0"/>
              <w:marBottom w:val="0"/>
              <w:divBdr>
                <w:top w:val="none" w:sz="0" w:space="0" w:color="auto"/>
                <w:left w:val="none" w:sz="0" w:space="0" w:color="auto"/>
                <w:bottom w:val="none" w:sz="0" w:space="0" w:color="auto"/>
                <w:right w:val="none" w:sz="0" w:space="0" w:color="auto"/>
              </w:divBdr>
              <w:divsChild>
                <w:div w:id="2146074319">
                  <w:marLeft w:val="0"/>
                  <w:marRight w:val="0"/>
                  <w:marTop w:val="0"/>
                  <w:marBottom w:val="0"/>
                  <w:divBdr>
                    <w:top w:val="none" w:sz="0" w:space="0" w:color="auto"/>
                    <w:left w:val="none" w:sz="0" w:space="0" w:color="auto"/>
                    <w:bottom w:val="none" w:sz="0" w:space="0" w:color="auto"/>
                    <w:right w:val="none" w:sz="0" w:space="0" w:color="auto"/>
                  </w:divBdr>
                  <w:divsChild>
                    <w:div w:id="2146074333">
                      <w:marLeft w:val="0"/>
                      <w:marRight w:val="0"/>
                      <w:marTop w:val="0"/>
                      <w:marBottom w:val="0"/>
                      <w:divBdr>
                        <w:top w:val="none" w:sz="0" w:space="0" w:color="auto"/>
                        <w:left w:val="none" w:sz="0" w:space="0" w:color="auto"/>
                        <w:bottom w:val="none" w:sz="0" w:space="0" w:color="auto"/>
                        <w:right w:val="none" w:sz="0" w:space="0" w:color="auto"/>
                      </w:divBdr>
                      <w:divsChild>
                        <w:div w:id="2146074316">
                          <w:marLeft w:val="0"/>
                          <w:marRight w:val="0"/>
                          <w:marTop w:val="0"/>
                          <w:marBottom w:val="0"/>
                          <w:divBdr>
                            <w:top w:val="none" w:sz="0" w:space="0" w:color="auto"/>
                            <w:left w:val="none" w:sz="0" w:space="0" w:color="auto"/>
                            <w:bottom w:val="none" w:sz="0" w:space="0" w:color="auto"/>
                            <w:right w:val="none" w:sz="0" w:space="0" w:color="auto"/>
                          </w:divBdr>
                          <w:divsChild>
                            <w:div w:id="2146074367">
                              <w:marLeft w:val="0"/>
                              <w:marRight w:val="0"/>
                              <w:marTop w:val="0"/>
                              <w:marBottom w:val="0"/>
                              <w:divBdr>
                                <w:top w:val="none" w:sz="0" w:space="0" w:color="auto"/>
                                <w:left w:val="none" w:sz="0" w:space="0" w:color="auto"/>
                                <w:bottom w:val="none" w:sz="0" w:space="0" w:color="auto"/>
                                <w:right w:val="none" w:sz="0" w:space="0" w:color="auto"/>
                              </w:divBdr>
                              <w:divsChild>
                                <w:div w:id="2146074397">
                                  <w:marLeft w:val="0"/>
                                  <w:marRight w:val="0"/>
                                  <w:marTop w:val="0"/>
                                  <w:marBottom w:val="0"/>
                                  <w:divBdr>
                                    <w:top w:val="none" w:sz="0" w:space="0" w:color="auto"/>
                                    <w:left w:val="none" w:sz="0" w:space="0" w:color="auto"/>
                                    <w:bottom w:val="none" w:sz="0" w:space="0" w:color="auto"/>
                                    <w:right w:val="none" w:sz="0" w:space="0" w:color="auto"/>
                                  </w:divBdr>
                                  <w:divsChild>
                                    <w:div w:id="21460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074352">
      <w:marLeft w:val="0"/>
      <w:marRight w:val="0"/>
      <w:marTop w:val="0"/>
      <w:marBottom w:val="0"/>
      <w:divBdr>
        <w:top w:val="none" w:sz="0" w:space="0" w:color="auto"/>
        <w:left w:val="none" w:sz="0" w:space="0" w:color="auto"/>
        <w:bottom w:val="none" w:sz="0" w:space="0" w:color="auto"/>
        <w:right w:val="none" w:sz="0" w:space="0" w:color="auto"/>
      </w:divBdr>
      <w:divsChild>
        <w:div w:id="2146074399">
          <w:marLeft w:val="0"/>
          <w:marRight w:val="0"/>
          <w:marTop w:val="0"/>
          <w:marBottom w:val="0"/>
          <w:divBdr>
            <w:top w:val="none" w:sz="0" w:space="0" w:color="auto"/>
            <w:left w:val="none" w:sz="0" w:space="0" w:color="auto"/>
            <w:bottom w:val="none" w:sz="0" w:space="0" w:color="auto"/>
            <w:right w:val="none" w:sz="0" w:space="0" w:color="auto"/>
          </w:divBdr>
        </w:div>
      </w:divsChild>
    </w:div>
    <w:div w:id="2146074359">
      <w:marLeft w:val="0"/>
      <w:marRight w:val="0"/>
      <w:marTop w:val="0"/>
      <w:marBottom w:val="0"/>
      <w:divBdr>
        <w:top w:val="none" w:sz="0" w:space="0" w:color="auto"/>
        <w:left w:val="none" w:sz="0" w:space="0" w:color="auto"/>
        <w:bottom w:val="none" w:sz="0" w:space="0" w:color="auto"/>
        <w:right w:val="none" w:sz="0" w:space="0" w:color="auto"/>
      </w:divBdr>
      <w:divsChild>
        <w:div w:id="2146074312">
          <w:marLeft w:val="0"/>
          <w:marRight w:val="0"/>
          <w:marTop w:val="0"/>
          <w:marBottom w:val="0"/>
          <w:divBdr>
            <w:top w:val="none" w:sz="0" w:space="0" w:color="auto"/>
            <w:left w:val="none" w:sz="0" w:space="0" w:color="auto"/>
            <w:bottom w:val="none" w:sz="0" w:space="0" w:color="auto"/>
            <w:right w:val="none" w:sz="0" w:space="0" w:color="auto"/>
          </w:divBdr>
          <w:divsChild>
            <w:div w:id="2146074357">
              <w:marLeft w:val="0"/>
              <w:marRight w:val="0"/>
              <w:marTop w:val="0"/>
              <w:marBottom w:val="0"/>
              <w:divBdr>
                <w:top w:val="none" w:sz="0" w:space="0" w:color="auto"/>
                <w:left w:val="none" w:sz="0" w:space="0" w:color="auto"/>
                <w:bottom w:val="none" w:sz="0" w:space="0" w:color="auto"/>
                <w:right w:val="none" w:sz="0" w:space="0" w:color="auto"/>
              </w:divBdr>
            </w:div>
            <w:div w:id="2146074360">
              <w:marLeft w:val="0"/>
              <w:marRight w:val="0"/>
              <w:marTop w:val="0"/>
              <w:marBottom w:val="0"/>
              <w:divBdr>
                <w:top w:val="none" w:sz="0" w:space="0" w:color="auto"/>
                <w:left w:val="none" w:sz="0" w:space="0" w:color="auto"/>
                <w:bottom w:val="none" w:sz="0" w:space="0" w:color="auto"/>
                <w:right w:val="none" w:sz="0" w:space="0" w:color="auto"/>
              </w:divBdr>
            </w:div>
            <w:div w:id="2146074362">
              <w:marLeft w:val="150"/>
              <w:marRight w:val="150"/>
              <w:marTop w:val="1800"/>
              <w:marBottom w:val="150"/>
              <w:divBdr>
                <w:top w:val="none" w:sz="0" w:space="0" w:color="auto"/>
                <w:left w:val="none" w:sz="0" w:space="0" w:color="auto"/>
                <w:bottom w:val="none" w:sz="0" w:space="0" w:color="auto"/>
                <w:right w:val="none" w:sz="0" w:space="0" w:color="auto"/>
              </w:divBdr>
            </w:div>
          </w:divsChild>
        </w:div>
        <w:div w:id="2146074327">
          <w:marLeft w:val="0"/>
          <w:marRight w:val="0"/>
          <w:marTop w:val="0"/>
          <w:marBottom w:val="0"/>
          <w:divBdr>
            <w:top w:val="none" w:sz="0" w:space="0" w:color="auto"/>
            <w:left w:val="none" w:sz="0" w:space="0" w:color="auto"/>
            <w:bottom w:val="none" w:sz="0" w:space="0" w:color="auto"/>
            <w:right w:val="none" w:sz="0" w:space="0" w:color="auto"/>
          </w:divBdr>
          <w:divsChild>
            <w:div w:id="2146074300">
              <w:marLeft w:val="0"/>
              <w:marRight w:val="0"/>
              <w:marTop w:val="0"/>
              <w:marBottom w:val="0"/>
              <w:divBdr>
                <w:top w:val="none" w:sz="0" w:space="0" w:color="auto"/>
                <w:left w:val="none" w:sz="0" w:space="0" w:color="auto"/>
                <w:bottom w:val="none" w:sz="0" w:space="0" w:color="auto"/>
                <w:right w:val="none" w:sz="0" w:space="0" w:color="auto"/>
              </w:divBdr>
            </w:div>
            <w:div w:id="2146074309">
              <w:marLeft w:val="0"/>
              <w:marRight w:val="0"/>
              <w:marTop w:val="0"/>
              <w:marBottom w:val="0"/>
              <w:divBdr>
                <w:top w:val="none" w:sz="0" w:space="0" w:color="auto"/>
                <w:left w:val="none" w:sz="0" w:space="0" w:color="auto"/>
                <w:bottom w:val="none" w:sz="0" w:space="0" w:color="auto"/>
                <w:right w:val="none" w:sz="0" w:space="0" w:color="auto"/>
              </w:divBdr>
            </w:div>
            <w:div w:id="2146074320">
              <w:marLeft w:val="0"/>
              <w:marRight w:val="0"/>
              <w:marTop w:val="0"/>
              <w:marBottom w:val="0"/>
              <w:divBdr>
                <w:top w:val="none" w:sz="0" w:space="0" w:color="auto"/>
                <w:left w:val="none" w:sz="0" w:space="0" w:color="auto"/>
                <w:bottom w:val="none" w:sz="0" w:space="0" w:color="auto"/>
                <w:right w:val="none" w:sz="0" w:space="0" w:color="auto"/>
              </w:divBdr>
            </w:div>
            <w:div w:id="2146074340">
              <w:marLeft w:val="0"/>
              <w:marRight w:val="0"/>
              <w:marTop w:val="0"/>
              <w:marBottom w:val="0"/>
              <w:divBdr>
                <w:top w:val="none" w:sz="0" w:space="0" w:color="auto"/>
                <w:left w:val="none" w:sz="0" w:space="0" w:color="auto"/>
                <w:bottom w:val="none" w:sz="0" w:space="0" w:color="auto"/>
                <w:right w:val="none" w:sz="0" w:space="0" w:color="auto"/>
              </w:divBdr>
            </w:div>
            <w:div w:id="2146074355">
              <w:marLeft w:val="0"/>
              <w:marRight w:val="0"/>
              <w:marTop w:val="0"/>
              <w:marBottom w:val="0"/>
              <w:divBdr>
                <w:top w:val="none" w:sz="0" w:space="0" w:color="auto"/>
                <w:left w:val="none" w:sz="0" w:space="0" w:color="auto"/>
                <w:bottom w:val="none" w:sz="0" w:space="0" w:color="auto"/>
                <w:right w:val="none" w:sz="0" w:space="0" w:color="auto"/>
              </w:divBdr>
            </w:div>
            <w:div w:id="2146074372">
              <w:marLeft w:val="0"/>
              <w:marRight w:val="0"/>
              <w:marTop w:val="0"/>
              <w:marBottom w:val="0"/>
              <w:divBdr>
                <w:top w:val="none" w:sz="0" w:space="0" w:color="auto"/>
                <w:left w:val="none" w:sz="0" w:space="0" w:color="auto"/>
                <w:bottom w:val="none" w:sz="0" w:space="0" w:color="auto"/>
                <w:right w:val="none" w:sz="0" w:space="0" w:color="auto"/>
              </w:divBdr>
            </w:div>
            <w:div w:id="2146074380">
              <w:marLeft w:val="0"/>
              <w:marRight w:val="0"/>
              <w:marTop w:val="0"/>
              <w:marBottom w:val="0"/>
              <w:divBdr>
                <w:top w:val="none" w:sz="0" w:space="0" w:color="auto"/>
                <w:left w:val="none" w:sz="0" w:space="0" w:color="auto"/>
                <w:bottom w:val="none" w:sz="0" w:space="0" w:color="auto"/>
                <w:right w:val="none" w:sz="0" w:space="0" w:color="auto"/>
              </w:divBdr>
            </w:div>
            <w:div w:id="2146074395">
              <w:marLeft w:val="0"/>
              <w:marRight w:val="0"/>
              <w:marTop w:val="0"/>
              <w:marBottom w:val="0"/>
              <w:divBdr>
                <w:top w:val="none" w:sz="0" w:space="0" w:color="auto"/>
                <w:left w:val="none" w:sz="0" w:space="0" w:color="auto"/>
                <w:bottom w:val="none" w:sz="0" w:space="0" w:color="auto"/>
                <w:right w:val="none" w:sz="0" w:space="0" w:color="auto"/>
              </w:divBdr>
            </w:div>
          </w:divsChild>
        </w:div>
        <w:div w:id="2146074347">
          <w:marLeft w:val="0"/>
          <w:marRight w:val="0"/>
          <w:marTop w:val="0"/>
          <w:marBottom w:val="0"/>
          <w:divBdr>
            <w:top w:val="none" w:sz="0" w:space="0" w:color="auto"/>
            <w:left w:val="none" w:sz="0" w:space="0" w:color="auto"/>
            <w:bottom w:val="none" w:sz="0" w:space="0" w:color="auto"/>
            <w:right w:val="none" w:sz="0" w:space="0" w:color="auto"/>
          </w:divBdr>
          <w:divsChild>
            <w:div w:id="2146074301">
              <w:marLeft w:val="0"/>
              <w:marRight w:val="0"/>
              <w:marTop w:val="0"/>
              <w:marBottom w:val="0"/>
              <w:divBdr>
                <w:top w:val="none" w:sz="0" w:space="0" w:color="auto"/>
                <w:left w:val="none" w:sz="0" w:space="0" w:color="auto"/>
                <w:bottom w:val="none" w:sz="0" w:space="0" w:color="auto"/>
                <w:right w:val="none" w:sz="0" w:space="0" w:color="auto"/>
              </w:divBdr>
            </w:div>
            <w:div w:id="2146074305">
              <w:marLeft w:val="0"/>
              <w:marRight w:val="0"/>
              <w:marTop w:val="0"/>
              <w:marBottom w:val="0"/>
              <w:divBdr>
                <w:top w:val="none" w:sz="0" w:space="0" w:color="auto"/>
                <w:left w:val="none" w:sz="0" w:space="0" w:color="auto"/>
                <w:bottom w:val="none" w:sz="0" w:space="0" w:color="auto"/>
                <w:right w:val="none" w:sz="0" w:space="0" w:color="auto"/>
              </w:divBdr>
            </w:div>
            <w:div w:id="2146074306">
              <w:marLeft w:val="0"/>
              <w:marRight w:val="0"/>
              <w:marTop w:val="0"/>
              <w:marBottom w:val="0"/>
              <w:divBdr>
                <w:top w:val="none" w:sz="0" w:space="0" w:color="auto"/>
                <w:left w:val="none" w:sz="0" w:space="0" w:color="auto"/>
                <w:bottom w:val="none" w:sz="0" w:space="0" w:color="auto"/>
                <w:right w:val="none" w:sz="0" w:space="0" w:color="auto"/>
              </w:divBdr>
            </w:div>
            <w:div w:id="2146074308">
              <w:marLeft w:val="0"/>
              <w:marRight w:val="0"/>
              <w:marTop w:val="0"/>
              <w:marBottom w:val="0"/>
              <w:divBdr>
                <w:top w:val="none" w:sz="0" w:space="0" w:color="auto"/>
                <w:left w:val="none" w:sz="0" w:space="0" w:color="auto"/>
                <w:bottom w:val="none" w:sz="0" w:space="0" w:color="auto"/>
                <w:right w:val="none" w:sz="0" w:space="0" w:color="auto"/>
              </w:divBdr>
            </w:div>
            <w:div w:id="2146074314">
              <w:marLeft w:val="0"/>
              <w:marRight w:val="0"/>
              <w:marTop w:val="0"/>
              <w:marBottom w:val="0"/>
              <w:divBdr>
                <w:top w:val="none" w:sz="0" w:space="0" w:color="auto"/>
                <w:left w:val="none" w:sz="0" w:space="0" w:color="auto"/>
                <w:bottom w:val="none" w:sz="0" w:space="0" w:color="auto"/>
                <w:right w:val="none" w:sz="0" w:space="0" w:color="auto"/>
              </w:divBdr>
            </w:div>
            <w:div w:id="2146074325">
              <w:marLeft w:val="0"/>
              <w:marRight w:val="0"/>
              <w:marTop w:val="0"/>
              <w:marBottom w:val="0"/>
              <w:divBdr>
                <w:top w:val="none" w:sz="0" w:space="0" w:color="auto"/>
                <w:left w:val="none" w:sz="0" w:space="0" w:color="auto"/>
                <w:bottom w:val="none" w:sz="0" w:space="0" w:color="auto"/>
                <w:right w:val="none" w:sz="0" w:space="0" w:color="auto"/>
              </w:divBdr>
            </w:div>
            <w:div w:id="2146074328">
              <w:marLeft w:val="-150"/>
              <w:marRight w:val="0"/>
              <w:marTop w:val="0"/>
              <w:marBottom w:val="0"/>
              <w:divBdr>
                <w:top w:val="none" w:sz="0" w:space="0" w:color="auto"/>
                <w:left w:val="none" w:sz="0" w:space="0" w:color="auto"/>
                <w:bottom w:val="none" w:sz="0" w:space="0" w:color="auto"/>
                <w:right w:val="none" w:sz="0" w:space="0" w:color="auto"/>
              </w:divBdr>
              <w:divsChild>
                <w:div w:id="2146074298">
                  <w:marLeft w:val="0"/>
                  <w:marRight w:val="0"/>
                  <w:marTop w:val="0"/>
                  <w:marBottom w:val="0"/>
                  <w:divBdr>
                    <w:top w:val="none" w:sz="0" w:space="0" w:color="auto"/>
                    <w:left w:val="none" w:sz="0" w:space="0" w:color="auto"/>
                    <w:bottom w:val="none" w:sz="0" w:space="0" w:color="auto"/>
                    <w:right w:val="none" w:sz="0" w:space="0" w:color="auto"/>
                  </w:divBdr>
                </w:div>
                <w:div w:id="2146074307">
                  <w:marLeft w:val="0"/>
                  <w:marRight w:val="0"/>
                  <w:marTop w:val="0"/>
                  <w:marBottom w:val="0"/>
                  <w:divBdr>
                    <w:top w:val="none" w:sz="0" w:space="0" w:color="auto"/>
                    <w:left w:val="none" w:sz="0" w:space="0" w:color="auto"/>
                    <w:bottom w:val="none" w:sz="0" w:space="0" w:color="auto"/>
                    <w:right w:val="none" w:sz="0" w:space="0" w:color="auto"/>
                  </w:divBdr>
                </w:div>
                <w:div w:id="2146074310">
                  <w:marLeft w:val="0"/>
                  <w:marRight w:val="0"/>
                  <w:marTop w:val="0"/>
                  <w:marBottom w:val="0"/>
                  <w:divBdr>
                    <w:top w:val="none" w:sz="0" w:space="0" w:color="auto"/>
                    <w:left w:val="none" w:sz="0" w:space="0" w:color="auto"/>
                    <w:bottom w:val="none" w:sz="0" w:space="0" w:color="auto"/>
                    <w:right w:val="none" w:sz="0" w:space="0" w:color="auto"/>
                  </w:divBdr>
                </w:div>
                <w:div w:id="2146074323">
                  <w:marLeft w:val="0"/>
                  <w:marRight w:val="0"/>
                  <w:marTop w:val="0"/>
                  <w:marBottom w:val="0"/>
                  <w:divBdr>
                    <w:top w:val="none" w:sz="0" w:space="0" w:color="auto"/>
                    <w:left w:val="none" w:sz="0" w:space="0" w:color="auto"/>
                    <w:bottom w:val="none" w:sz="0" w:space="0" w:color="auto"/>
                    <w:right w:val="none" w:sz="0" w:space="0" w:color="auto"/>
                  </w:divBdr>
                </w:div>
                <w:div w:id="2146074343">
                  <w:marLeft w:val="0"/>
                  <w:marRight w:val="0"/>
                  <w:marTop w:val="0"/>
                  <w:marBottom w:val="0"/>
                  <w:divBdr>
                    <w:top w:val="none" w:sz="0" w:space="0" w:color="auto"/>
                    <w:left w:val="none" w:sz="0" w:space="0" w:color="auto"/>
                    <w:bottom w:val="none" w:sz="0" w:space="0" w:color="auto"/>
                    <w:right w:val="none" w:sz="0" w:space="0" w:color="auto"/>
                  </w:divBdr>
                </w:div>
                <w:div w:id="2146074346">
                  <w:marLeft w:val="0"/>
                  <w:marRight w:val="0"/>
                  <w:marTop w:val="0"/>
                  <w:marBottom w:val="0"/>
                  <w:divBdr>
                    <w:top w:val="none" w:sz="0" w:space="0" w:color="auto"/>
                    <w:left w:val="none" w:sz="0" w:space="0" w:color="auto"/>
                    <w:bottom w:val="none" w:sz="0" w:space="0" w:color="auto"/>
                    <w:right w:val="none" w:sz="0" w:space="0" w:color="auto"/>
                  </w:divBdr>
                </w:div>
                <w:div w:id="2146074365">
                  <w:marLeft w:val="0"/>
                  <w:marRight w:val="0"/>
                  <w:marTop w:val="0"/>
                  <w:marBottom w:val="0"/>
                  <w:divBdr>
                    <w:top w:val="none" w:sz="0" w:space="0" w:color="auto"/>
                    <w:left w:val="none" w:sz="0" w:space="0" w:color="auto"/>
                    <w:bottom w:val="none" w:sz="0" w:space="0" w:color="auto"/>
                    <w:right w:val="none" w:sz="0" w:space="0" w:color="auto"/>
                  </w:divBdr>
                </w:div>
                <w:div w:id="2146074370">
                  <w:marLeft w:val="0"/>
                  <w:marRight w:val="0"/>
                  <w:marTop w:val="0"/>
                  <w:marBottom w:val="0"/>
                  <w:divBdr>
                    <w:top w:val="none" w:sz="0" w:space="0" w:color="auto"/>
                    <w:left w:val="none" w:sz="0" w:space="0" w:color="auto"/>
                    <w:bottom w:val="none" w:sz="0" w:space="0" w:color="auto"/>
                    <w:right w:val="none" w:sz="0" w:space="0" w:color="auto"/>
                  </w:divBdr>
                </w:div>
                <w:div w:id="2146074371">
                  <w:marLeft w:val="0"/>
                  <w:marRight w:val="0"/>
                  <w:marTop w:val="0"/>
                  <w:marBottom w:val="0"/>
                  <w:divBdr>
                    <w:top w:val="none" w:sz="0" w:space="0" w:color="auto"/>
                    <w:left w:val="none" w:sz="0" w:space="0" w:color="auto"/>
                    <w:bottom w:val="none" w:sz="0" w:space="0" w:color="auto"/>
                    <w:right w:val="none" w:sz="0" w:space="0" w:color="auto"/>
                  </w:divBdr>
                </w:div>
                <w:div w:id="2146074391">
                  <w:marLeft w:val="0"/>
                  <w:marRight w:val="0"/>
                  <w:marTop w:val="0"/>
                  <w:marBottom w:val="0"/>
                  <w:divBdr>
                    <w:top w:val="none" w:sz="0" w:space="0" w:color="auto"/>
                    <w:left w:val="none" w:sz="0" w:space="0" w:color="auto"/>
                    <w:bottom w:val="none" w:sz="0" w:space="0" w:color="auto"/>
                    <w:right w:val="none" w:sz="0" w:space="0" w:color="auto"/>
                  </w:divBdr>
                </w:div>
              </w:divsChild>
            </w:div>
            <w:div w:id="2146074331">
              <w:marLeft w:val="0"/>
              <w:marRight w:val="0"/>
              <w:marTop w:val="0"/>
              <w:marBottom w:val="0"/>
              <w:divBdr>
                <w:top w:val="none" w:sz="0" w:space="0" w:color="auto"/>
                <w:left w:val="none" w:sz="0" w:space="0" w:color="auto"/>
                <w:bottom w:val="none" w:sz="0" w:space="0" w:color="auto"/>
                <w:right w:val="none" w:sz="0" w:space="0" w:color="auto"/>
              </w:divBdr>
            </w:div>
            <w:div w:id="2146074351">
              <w:marLeft w:val="0"/>
              <w:marRight w:val="0"/>
              <w:marTop w:val="0"/>
              <w:marBottom w:val="0"/>
              <w:divBdr>
                <w:top w:val="none" w:sz="0" w:space="0" w:color="auto"/>
                <w:left w:val="none" w:sz="0" w:space="0" w:color="auto"/>
                <w:bottom w:val="none" w:sz="0" w:space="0" w:color="auto"/>
                <w:right w:val="none" w:sz="0" w:space="0" w:color="auto"/>
              </w:divBdr>
            </w:div>
            <w:div w:id="2146074358">
              <w:marLeft w:val="0"/>
              <w:marRight w:val="0"/>
              <w:marTop w:val="0"/>
              <w:marBottom w:val="0"/>
              <w:divBdr>
                <w:top w:val="none" w:sz="0" w:space="0" w:color="auto"/>
                <w:left w:val="none" w:sz="0" w:space="0" w:color="auto"/>
                <w:bottom w:val="none" w:sz="0" w:space="0" w:color="auto"/>
                <w:right w:val="none" w:sz="0" w:space="0" w:color="auto"/>
              </w:divBdr>
            </w:div>
            <w:div w:id="2146074361">
              <w:marLeft w:val="0"/>
              <w:marRight w:val="0"/>
              <w:marTop w:val="0"/>
              <w:marBottom w:val="0"/>
              <w:divBdr>
                <w:top w:val="none" w:sz="0" w:space="0" w:color="auto"/>
                <w:left w:val="none" w:sz="0" w:space="0" w:color="auto"/>
                <w:bottom w:val="none" w:sz="0" w:space="0" w:color="auto"/>
                <w:right w:val="none" w:sz="0" w:space="0" w:color="auto"/>
              </w:divBdr>
            </w:div>
            <w:div w:id="2146074377">
              <w:marLeft w:val="0"/>
              <w:marRight w:val="0"/>
              <w:marTop w:val="0"/>
              <w:marBottom w:val="0"/>
              <w:divBdr>
                <w:top w:val="none" w:sz="0" w:space="0" w:color="auto"/>
                <w:left w:val="none" w:sz="0" w:space="0" w:color="auto"/>
                <w:bottom w:val="none" w:sz="0" w:space="0" w:color="auto"/>
                <w:right w:val="none" w:sz="0" w:space="0" w:color="auto"/>
              </w:divBdr>
            </w:div>
            <w:div w:id="2146074383">
              <w:marLeft w:val="0"/>
              <w:marRight w:val="0"/>
              <w:marTop w:val="0"/>
              <w:marBottom w:val="0"/>
              <w:divBdr>
                <w:top w:val="none" w:sz="0" w:space="0" w:color="auto"/>
                <w:left w:val="none" w:sz="0" w:space="0" w:color="auto"/>
                <w:bottom w:val="none" w:sz="0" w:space="0" w:color="auto"/>
                <w:right w:val="none" w:sz="0" w:space="0" w:color="auto"/>
              </w:divBdr>
            </w:div>
            <w:div w:id="2146074386">
              <w:marLeft w:val="0"/>
              <w:marRight w:val="0"/>
              <w:marTop w:val="0"/>
              <w:marBottom w:val="0"/>
              <w:divBdr>
                <w:top w:val="none" w:sz="0" w:space="0" w:color="auto"/>
                <w:left w:val="none" w:sz="0" w:space="0" w:color="auto"/>
                <w:bottom w:val="none" w:sz="0" w:space="0" w:color="auto"/>
                <w:right w:val="none" w:sz="0" w:space="0" w:color="auto"/>
              </w:divBdr>
            </w:div>
            <w:div w:id="21460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
    <w:div w:id="2146074398">
      <w:marLeft w:val="0"/>
      <w:marRight w:val="0"/>
      <w:marTop w:val="0"/>
      <w:marBottom w:val="0"/>
      <w:divBdr>
        <w:top w:val="none" w:sz="0" w:space="0" w:color="auto"/>
        <w:left w:val="none" w:sz="0" w:space="0" w:color="auto"/>
        <w:bottom w:val="none" w:sz="0" w:space="0" w:color="auto"/>
        <w:right w:val="none" w:sz="0" w:space="0" w:color="auto"/>
      </w:divBdr>
    </w:div>
    <w:div w:id="2146074400">
      <w:marLeft w:val="0"/>
      <w:marRight w:val="0"/>
      <w:marTop w:val="0"/>
      <w:marBottom w:val="0"/>
      <w:divBdr>
        <w:top w:val="none" w:sz="0" w:space="0" w:color="auto"/>
        <w:left w:val="none" w:sz="0" w:space="0" w:color="auto"/>
        <w:bottom w:val="none" w:sz="0" w:space="0" w:color="auto"/>
        <w:right w:val="none" w:sz="0" w:space="0" w:color="auto"/>
      </w:divBdr>
      <w:divsChild>
        <w:div w:id="2146074330">
          <w:marLeft w:val="0"/>
          <w:marRight w:val="0"/>
          <w:marTop w:val="0"/>
          <w:marBottom w:val="0"/>
          <w:divBdr>
            <w:top w:val="none" w:sz="0" w:space="0" w:color="auto"/>
            <w:left w:val="none" w:sz="0" w:space="0" w:color="auto"/>
            <w:bottom w:val="none" w:sz="0" w:space="0" w:color="auto"/>
            <w:right w:val="none" w:sz="0" w:space="0" w:color="auto"/>
          </w:divBdr>
          <w:divsChild>
            <w:div w:id="2146074348">
              <w:marLeft w:val="0"/>
              <w:marRight w:val="0"/>
              <w:marTop w:val="0"/>
              <w:marBottom w:val="0"/>
              <w:divBdr>
                <w:top w:val="none" w:sz="0" w:space="0" w:color="auto"/>
                <w:left w:val="none" w:sz="0" w:space="0" w:color="auto"/>
                <w:bottom w:val="none" w:sz="0" w:space="0" w:color="auto"/>
                <w:right w:val="none" w:sz="0" w:space="0" w:color="auto"/>
              </w:divBdr>
              <w:divsChild>
                <w:div w:id="2146074390">
                  <w:marLeft w:val="0"/>
                  <w:marRight w:val="0"/>
                  <w:marTop w:val="0"/>
                  <w:marBottom w:val="0"/>
                  <w:divBdr>
                    <w:top w:val="none" w:sz="0" w:space="0" w:color="auto"/>
                    <w:left w:val="none" w:sz="0" w:space="0" w:color="auto"/>
                    <w:bottom w:val="none" w:sz="0" w:space="0" w:color="auto"/>
                    <w:right w:val="none" w:sz="0" w:space="0" w:color="auto"/>
                  </w:divBdr>
                  <w:divsChild>
                    <w:div w:id="21460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3408</Words>
  <Characters>19427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dc:title>
  <dc:subject/>
  <dc:creator>Пользователь</dc:creator>
  <cp:keywords/>
  <dc:description/>
  <cp:lastModifiedBy>Victor</cp:lastModifiedBy>
  <cp:revision>2</cp:revision>
  <cp:lastPrinted>2016-10-17T13:20:00Z</cp:lastPrinted>
  <dcterms:created xsi:type="dcterms:W3CDTF">2016-11-25T22:40:00Z</dcterms:created>
  <dcterms:modified xsi:type="dcterms:W3CDTF">2016-11-25T22:40:00Z</dcterms:modified>
</cp:coreProperties>
</file>